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300" w:after="450"/>
        <w:ind w:left="225" w:right="225"/>
        <w:jc w:val="center"/>
        <w:rPr>
          <w:rFonts w:ascii="Times New Roman" w:hAnsi="Times New Roman" w:eastAsia="Times New Roman" w:cs="Times New Roman"/>
          <w:b/>
          <w:bCs/>
          <w:sz w:val="32"/>
          <w:szCs w:val="32"/>
          <w:lang w:eastAsia="uk-UA"/>
        </w:rPr>
      </w:pPr>
      <w:bookmarkStart w:id="0" w:name="n4"/>
      <w:bookmarkEnd w:id="0"/>
      <w:r>
        <w:rPr>
          <w:rFonts w:eastAsia="Times New Roman" w:cs="Times New Roman" w:ascii="Times New Roman" w:hAnsi="Times New Roman"/>
          <w:b/>
          <w:bCs/>
          <w:sz w:val="28"/>
          <w:szCs w:val="28"/>
          <w:lang w:eastAsia="uk-UA"/>
        </w:rPr>
        <w:t>МІНІСТЕРСТВО СОЦІАЛЬНОЇ ПОЛІТИКИ УКРАЇНИ</w:t>
      </w:r>
      <w:r>
        <w:rPr>
          <w:rFonts w:eastAsia="Times New Roman" w:cs="Times New Roman" w:ascii="Times New Roman" w:hAnsi="Times New Roman"/>
          <w:b/>
          <w:bCs/>
          <w:sz w:val="32"/>
          <w:szCs w:val="32"/>
          <w:lang w:eastAsia="uk-UA"/>
        </w:rPr>
        <w:t xml:space="preserve"> </w:t>
      </w:r>
    </w:p>
    <w:p>
      <w:pPr>
        <w:pStyle w:val="Normal"/>
        <w:spacing w:lineRule="auto" w:line="240" w:before="300" w:after="450"/>
        <w:ind w:left="225" w:right="225"/>
        <w:jc w:val="center"/>
        <w:rPr>
          <w:rFonts w:ascii="Times New Roman" w:hAnsi="Times New Roman" w:eastAsia="Times New Roman" w:cs="Times New Roman"/>
          <w:b/>
          <w:bCs/>
          <w:sz w:val="32"/>
          <w:szCs w:val="32"/>
          <w:lang w:eastAsia="uk-UA"/>
        </w:rPr>
      </w:pPr>
      <w:r>
        <w:rPr>
          <w:rFonts w:eastAsia="Times New Roman" w:cs="Times New Roman" w:ascii="Times New Roman" w:hAnsi="Times New Roman"/>
          <w:b/>
          <w:bCs/>
          <w:sz w:val="32"/>
          <w:szCs w:val="32"/>
          <w:lang w:eastAsia="uk-UA"/>
        </w:rPr>
        <w:t>НАКАЗ</w:t>
      </w:r>
    </w:p>
    <w:p>
      <w:pPr>
        <w:pStyle w:val="Normal"/>
        <w:spacing w:lineRule="auto" w:line="240" w:before="300" w:after="450"/>
        <w:ind w:left="225" w:right="225"/>
        <w:jc w:val="center"/>
        <w:rPr>
          <w:rFonts w:ascii="Times New Roman" w:hAnsi="Times New Roman" w:eastAsia="Times New Roman" w:cs="Times New Roman"/>
          <w:b/>
          <w:bCs/>
          <w:sz w:val="32"/>
          <w:szCs w:val="32"/>
          <w:lang w:eastAsia="uk-UA"/>
        </w:rPr>
      </w:pPr>
      <w:r>
        <w:rPr>
          <w:rFonts w:eastAsia="Times New Roman" w:cs="Times New Roman" w:ascii="Times New Roman" w:hAnsi="Times New Roman"/>
          <w:b/>
          <w:bCs/>
          <w:sz w:val="24"/>
          <w:szCs w:val="24"/>
          <w:lang w:eastAsia="uk-UA"/>
        </w:rPr>
        <w:t>01.07.2016  № 716</w:t>
      </w:r>
    </w:p>
    <w:p>
      <w:pPr>
        <w:pStyle w:val="Normal"/>
        <w:spacing w:lineRule="auto" w:line="240" w:before="300" w:after="450"/>
        <w:ind w:left="225" w:right="225"/>
        <w:jc w:val="center"/>
        <w:rPr>
          <w:rFonts w:ascii="Times New Roman" w:hAnsi="Times New Roman" w:eastAsia="Times New Roman" w:cs="Times New Roman"/>
          <w:sz w:val="24"/>
          <w:szCs w:val="24"/>
          <w:lang w:eastAsia="uk-UA"/>
        </w:rPr>
      </w:pPr>
      <w:r>
        <w:rPr>
          <w:rFonts w:eastAsia="Times New Roman" w:cs="Times New Roman" w:ascii="Times New Roman" w:hAnsi="Times New Roman"/>
          <w:b/>
          <w:bCs/>
          <w:sz w:val="32"/>
          <w:szCs w:val="32"/>
          <w:lang w:eastAsia="uk-UA"/>
        </w:rPr>
        <w:t>Про затвердження Державного стандарту соціальної послуги кризового та екстреного втручання</w:t>
      </w:r>
    </w:p>
    <w:p>
      <w:pPr>
        <w:pStyle w:val="Normal"/>
        <w:spacing w:lineRule="auto" w:line="240" w:before="300" w:after="450"/>
        <w:ind w:left="225" w:right="225"/>
        <w:jc w:val="center"/>
        <w:rPr>
          <w:rFonts w:ascii="Times New Roman" w:hAnsi="Times New Roman" w:eastAsia="Times New Roman" w:cs="Times New Roman"/>
          <w:sz w:val="24"/>
          <w:szCs w:val="24"/>
          <w:lang w:eastAsia="uk-UA"/>
        </w:rPr>
      </w:pPr>
      <w:bookmarkStart w:id="1" w:name="n13"/>
      <w:bookmarkStart w:id="2" w:name="n5"/>
      <w:bookmarkEnd w:id="1"/>
      <w:bookmarkEnd w:id="2"/>
      <w:r>
        <w:rPr>
          <w:rFonts w:eastAsia="Times New Roman" w:cs="Times New Roman" w:ascii="Times New Roman" w:hAnsi="Times New Roman"/>
          <w:b/>
          <w:bCs/>
          <w:sz w:val="32"/>
          <w:szCs w:val="32"/>
          <w:lang w:eastAsia="uk-UA"/>
        </w:rPr>
        <w:t>ДЕРЖАВНИЙ СТАНДАРТ</w:t>
      </w:r>
      <w:r>
        <w:rPr>
          <w:rFonts w:eastAsia="Times New Roman" w:cs="Times New Roman" w:ascii="Times New Roman" w:hAnsi="Times New Roman"/>
          <w:sz w:val="24"/>
          <w:szCs w:val="24"/>
          <w:lang w:eastAsia="uk-UA"/>
        </w:rPr>
        <w:br/>
      </w:r>
      <w:r>
        <w:rPr>
          <w:rFonts w:eastAsia="Times New Roman" w:cs="Times New Roman" w:ascii="Times New Roman" w:hAnsi="Times New Roman"/>
          <w:b/>
          <w:bCs/>
          <w:sz w:val="32"/>
          <w:szCs w:val="32"/>
          <w:lang w:eastAsia="uk-UA"/>
        </w:rPr>
        <w:t>соціальної послуги кризового та екстреного втручання</w:t>
      </w:r>
    </w:p>
    <w:p>
      <w:pPr>
        <w:pStyle w:val="Normal"/>
        <w:spacing w:lineRule="auto" w:line="240" w:before="150" w:after="150"/>
        <w:ind w:left="225" w:right="225"/>
        <w:jc w:val="center"/>
        <w:rPr>
          <w:rFonts w:ascii="Times New Roman" w:hAnsi="Times New Roman" w:eastAsia="Times New Roman" w:cs="Times New Roman"/>
          <w:sz w:val="24"/>
          <w:szCs w:val="24"/>
          <w:lang w:eastAsia="uk-UA"/>
        </w:rPr>
      </w:pPr>
      <w:bookmarkStart w:id="3" w:name="n14"/>
      <w:bookmarkEnd w:id="3"/>
      <w:r>
        <w:rPr>
          <w:rFonts w:eastAsia="Times New Roman" w:cs="Times New Roman" w:ascii="Times New Roman" w:hAnsi="Times New Roman"/>
          <w:b/>
          <w:bCs/>
          <w:sz w:val="28"/>
          <w:szCs w:val="28"/>
          <w:lang w:eastAsia="uk-UA"/>
        </w:rPr>
        <w:t>І. Загальні положення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4" w:name="n15"/>
      <w:bookmarkEnd w:id="4"/>
      <w:r>
        <w:rPr>
          <w:rFonts w:eastAsia="Times New Roman" w:cs="Times New Roman" w:ascii="Times New Roman" w:hAnsi="Times New Roman"/>
          <w:sz w:val="24"/>
          <w:szCs w:val="24"/>
          <w:lang w:eastAsia="uk-UA"/>
        </w:rPr>
        <w:t>1. Цей Державний стандарт визначає зміст, обсяг, умови та порядок надання соціальної послуги кризового та екстреного втручання, показники її якості.</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5" w:name="n16"/>
      <w:bookmarkEnd w:id="5"/>
      <w:r>
        <w:rPr>
          <w:rFonts w:eastAsia="Times New Roman" w:cs="Times New Roman" w:ascii="Times New Roman" w:hAnsi="Times New Roman"/>
          <w:sz w:val="24"/>
          <w:szCs w:val="24"/>
          <w:lang w:eastAsia="uk-UA"/>
        </w:rPr>
        <w:t>2. Цей Державний стандарт застосовується для: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6" w:name="n17"/>
      <w:bookmarkEnd w:id="6"/>
      <w:r>
        <w:rPr>
          <w:rFonts w:eastAsia="Times New Roman" w:cs="Times New Roman" w:ascii="Times New Roman" w:hAnsi="Times New Roman"/>
          <w:sz w:val="24"/>
          <w:szCs w:val="24"/>
          <w:lang w:eastAsia="uk-UA"/>
        </w:rPr>
        <w:t>організації надання соціальної послуги кризового та екстреного втручання особам, сім’ям, групам осіб, які перебувають у складних життєвих обставинах, у тому числі постраждалим від насильства в сім’ї;</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7" w:name="n18"/>
      <w:bookmarkEnd w:id="7"/>
      <w:r>
        <w:rPr>
          <w:rFonts w:eastAsia="Times New Roman" w:cs="Times New Roman" w:ascii="Times New Roman" w:hAnsi="Times New Roman"/>
          <w:sz w:val="24"/>
          <w:szCs w:val="24"/>
          <w:lang w:eastAsia="uk-UA"/>
        </w:rPr>
        <w:t>здійснення моніторингу й контролю за якістю надання соціальної послуги кризового та екстреного втручання;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8" w:name="n19"/>
      <w:bookmarkEnd w:id="8"/>
      <w:r>
        <w:rPr>
          <w:rFonts w:eastAsia="Times New Roman" w:cs="Times New Roman" w:ascii="Times New Roman" w:hAnsi="Times New Roman"/>
          <w:sz w:val="24"/>
          <w:szCs w:val="24"/>
          <w:lang w:eastAsia="uk-UA"/>
        </w:rPr>
        <w:t>визначення тарифу платної соціальної послуги кризового та екстреного втручання.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9" w:name="n20"/>
      <w:bookmarkEnd w:id="9"/>
      <w:r>
        <w:rPr>
          <w:rFonts w:eastAsia="Times New Roman" w:cs="Times New Roman" w:ascii="Times New Roman" w:hAnsi="Times New Roman"/>
          <w:sz w:val="24"/>
          <w:szCs w:val="24"/>
          <w:lang w:eastAsia="uk-UA"/>
        </w:rPr>
        <w:t>3. Соціальна послуга кризового та екстреного втручання в обсягах, визначених цим Державним стандартом, надається безоплатно, за плату або з установленням диференційованої плати.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0" w:name="n21"/>
      <w:bookmarkEnd w:id="10"/>
      <w:r>
        <w:rPr>
          <w:rFonts w:eastAsia="Times New Roman" w:cs="Times New Roman" w:ascii="Times New Roman" w:hAnsi="Times New Roman"/>
          <w:sz w:val="24"/>
          <w:szCs w:val="24"/>
          <w:lang w:eastAsia="uk-UA"/>
        </w:rPr>
        <w:t>Соціальна послуга у разі загрози та виникнення надзвичайної ситуації надається із урахуванням вимог, передбачених </w:t>
      </w:r>
      <w:hyperlink r:id="rId2" w:tgtFrame="_blank">
        <w:r>
          <w:rPr>
            <w:rFonts w:eastAsia="Times New Roman" w:cs="Times New Roman" w:ascii="Times New Roman" w:hAnsi="Times New Roman"/>
            <w:color w:val="000099"/>
            <w:sz w:val="24"/>
            <w:szCs w:val="24"/>
            <w:u w:val="single"/>
            <w:lang w:eastAsia="uk-UA"/>
          </w:rPr>
          <w:t>Кодексом цивільного захисту України</w:t>
        </w:r>
      </w:hyperlink>
      <w:r>
        <w:rPr>
          <w:rFonts w:eastAsia="Times New Roman" w:cs="Times New Roman" w:ascii="Times New Roman" w:hAnsi="Times New Roman"/>
          <w:sz w:val="24"/>
          <w:szCs w:val="24"/>
          <w:lang w:eastAsia="uk-UA"/>
        </w:rPr>
        <w:t> та іншими нормативно-правовими актами у сфері цивільного захисту.</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1" w:name="n22"/>
      <w:bookmarkEnd w:id="11"/>
      <w:r>
        <w:rPr>
          <w:rFonts w:eastAsia="Times New Roman" w:cs="Times New Roman" w:ascii="Times New Roman" w:hAnsi="Times New Roman"/>
          <w:sz w:val="24"/>
          <w:szCs w:val="24"/>
          <w:lang w:eastAsia="uk-UA"/>
        </w:rPr>
        <w:t>4. У цьому Державному стандарті терміни використовуються в таких значеннях:</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2" w:name="n23"/>
      <w:bookmarkEnd w:id="12"/>
      <w:r>
        <w:rPr>
          <w:rFonts w:eastAsia="Times New Roman" w:cs="Times New Roman" w:ascii="Times New Roman" w:hAnsi="Times New Roman"/>
          <w:sz w:val="24"/>
          <w:szCs w:val="24"/>
          <w:lang w:eastAsia="uk-UA"/>
        </w:rPr>
        <w:t>акт з надання соціальної послуги кризового та екстреного втручання (далі - акт з надання соціальних послуг) - документ, складений на підставі проведеної комплексної оцінки кризової ситуації отримувача соціальної послуги, у якому зазначено заходи, що здійснювалися для надання соціальної послуги, відомості про необхідні ресурси, періодичність й термін виконання, відповідальних виконавців та дані щодо моніторингу результатів;</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3" w:name="n24"/>
      <w:bookmarkEnd w:id="13"/>
      <w:r>
        <w:rPr>
          <w:rFonts w:eastAsia="Times New Roman" w:cs="Times New Roman" w:ascii="Times New Roman" w:hAnsi="Times New Roman"/>
          <w:sz w:val="24"/>
          <w:szCs w:val="24"/>
          <w:lang w:eastAsia="uk-UA"/>
        </w:rPr>
        <w:t>кризова ситуація - ситуація, в якій з’являється набір травматичних подій, обставин, з яких людина не може вийти, не змінивши їх. Кількість можливих варіантів змінювати ці обставини незначна, будь-яка спроба змін обставин традиційними чи звичайними способами може призвести до погіршення ситуації, до зменшення можливостей та ще більшого обмеження дій;</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4" w:name="n25"/>
      <w:bookmarkEnd w:id="14"/>
      <w:r>
        <w:rPr>
          <w:rFonts w:eastAsia="Times New Roman" w:cs="Times New Roman" w:ascii="Times New Roman" w:hAnsi="Times New Roman"/>
          <w:sz w:val="24"/>
          <w:szCs w:val="24"/>
          <w:lang w:eastAsia="uk-UA"/>
        </w:rPr>
        <w:t>кризове та екстрене втручання - термінове втручання в кризову ситуацію з метою негайного усунення або мінімізації наслідків такої ситуації, надання допомоги та підтримки, спрямованої на її подолання;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5" w:name="n26"/>
      <w:bookmarkEnd w:id="15"/>
      <w:r>
        <w:rPr>
          <w:rFonts w:eastAsia="Times New Roman" w:cs="Times New Roman" w:ascii="Times New Roman" w:hAnsi="Times New Roman"/>
          <w:sz w:val="24"/>
          <w:szCs w:val="24"/>
          <w:lang w:eastAsia="uk-UA"/>
        </w:rPr>
        <w:t>міжперсональне функціонування - спілкування, продуктивна взаємодія однієї особи з іншими на різних рівнях (психологічному, фізичному, соціальному);</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6" w:name="n27"/>
      <w:bookmarkEnd w:id="16"/>
      <w:r>
        <w:rPr>
          <w:rFonts w:eastAsia="Times New Roman" w:cs="Times New Roman" w:ascii="Times New Roman" w:hAnsi="Times New Roman"/>
          <w:sz w:val="24"/>
          <w:szCs w:val="24"/>
          <w:lang w:eastAsia="uk-UA"/>
        </w:rPr>
        <w:t>моніторинг якості надання соціальної послуги кризового та екстреного втручання - постійний чи періодичний перегляд діяльності персоналу соціальної служби, де надається соціальна послуга, що має на меті оцінку поточних результатів, виявлення труднощів, визначення проблем, надання рекомендацій щодо їх усунення;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7" w:name="n28"/>
      <w:bookmarkEnd w:id="17"/>
      <w:r>
        <w:rPr>
          <w:rFonts w:eastAsia="Times New Roman" w:cs="Times New Roman" w:ascii="Times New Roman" w:hAnsi="Times New Roman"/>
          <w:sz w:val="24"/>
          <w:szCs w:val="24"/>
          <w:lang w:eastAsia="uk-UA"/>
        </w:rPr>
        <w:t>надавач соціальної послуги кризового та екстреного втручання (далі - надавач соціальної послуги) - особа чи група осіб, які безпосередньо виконують відносно отримувача соціальної послуги або спільно з ним заходи, що становлять зміст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8" w:name="n29"/>
      <w:bookmarkEnd w:id="18"/>
      <w:r>
        <w:rPr>
          <w:rFonts w:eastAsia="Times New Roman" w:cs="Times New Roman" w:ascii="Times New Roman" w:hAnsi="Times New Roman"/>
          <w:sz w:val="24"/>
          <w:szCs w:val="24"/>
          <w:lang w:eastAsia="uk-UA"/>
        </w:rPr>
        <w:t>наснаження - підтримка отримувачів соціальної послуги, підвищення їхньої впевненості, самооцінки, компетенції, щоб вони могли самостійно представляти свої та своєї родини інтереси в організаціях, закладах та службах, об’єднуватися з іншими отримувачами соціальних послуг для створення груп взаємопідтримки та взаємодопомоги;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9" w:name="n30"/>
      <w:bookmarkEnd w:id="19"/>
      <w:r>
        <w:rPr>
          <w:rFonts w:eastAsia="Times New Roman" w:cs="Times New Roman" w:ascii="Times New Roman" w:hAnsi="Times New Roman"/>
          <w:sz w:val="24"/>
          <w:szCs w:val="24"/>
          <w:lang w:eastAsia="uk-UA"/>
        </w:rPr>
        <w:t>отримувач соціальної послуги кризового та екстреного втручання (далі – отримувач соціальної послуги) - особа, у тому числі постраждала від насильства в сім’ї, яка в силу кризової ситуації користується заходами, що становлять зміст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0" w:name="n31"/>
      <w:bookmarkEnd w:id="20"/>
      <w:r>
        <w:rPr>
          <w:rFonts w:eastAsia="Times New Roman" w:cs="Times New Roman" w:ascii="Times New Roman" w:hAnsi="Times New Roman"/>
          <w:sz w:val="24"/>
          <w:szCs w:val="24"/>
          <w:lang w:eastAsia="uk-UA"/>
        </w:rPr>
        <w:t>оцінка кризової ситуації - аналіз надавачем соціальної послуги інформації щодо життєвих обставин отримувача соціальної послуги для визначення змісту й обсягу надання йому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1" w:name="n32"/>
      <w:bookmarkEnd w:id="21"/>
      <w:r>
        <w:rPr>
          <w:rFonts w:eastAsia="Times New Roman" w:cs="Times New Roman" w:ascii="Times New Roman" w:hAnsi="Times New Roman"/>
          <w:sz w:val="24"/>
          <w:szCs w:val="24"/>
          <w:lang w:eastAsia="uk-UA"/>
        </w:rPr>
        <w:t>персональне функціонування - існування, діяльність, активність особистості на фізичному, психологічному та соціальному рівнях;</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2" w:name="n33"/>
      <w:bookmarkEnd w:id="22"/>
      <w:r>
        <w:rPr>
          <w:rFonts w:eastAsia="Times New Roman" w:cs="Times New Roman" w:ascii="Times New Roman" w:hAnsi="Times New Roman"/>
          <w:sz w:val="24"/>
          <w:szCs w:val="24"/>
          <w:lang w:eastAsia="uk-UA"/>
        </w:rPr>
        <w:t>соціальна послуга кризового та екстреного втручання (далі - соціальна послуга) - психологічна допомога (консультування, підтримка, діагностика, корекція, психотерапія, реабілітація), надання інформації з питань соціального захисту населення, допомога в організації взаємодії з іншими фахівцями та службами, представництво інтересів, корекція сімейних стосунків, допомога особам, які постраждали від насильства в сім’ї, допомога в отриманні безоплатної правової допомоги, організація надання невідкладної медичної допомоги, організація надання притулку;</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3" w:name="n34"/>
      <w:bookmarkEnd w:id="23"/>
      <w:r>
        <w:rPr>
          <w:rFonts w:eastAsia="Times New Roman" w:cs="Times New Roman" w:ascii="Times New Roman" w:hAnsi="Times New Roman"/>
          <w:sz w:val="24"/>
          <w:szCs w:val="24"/>
          <w:lang w:eastAsia="uk-UA"/>
        </w:rPr>
        <w:t>суб’єкт, що надає соціальну послугу, - підприємство, установа, організація, заклад незалежно від форми власності, фізична особа - підприємець, які відповідають критеріям діяльності суб’єктів, що надають соціальні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4" w:name="n35"/>
      <w:bookmarkEnd w:id="24"/>
      <w:r>
        <w:rPr>
          <w:rFonts w:eastAsia="Times New Roman" w:cs="Times New Roman" w:ascii="Times New Roman" w:hAnsi="Times New Roman"/>
          <w:sz w:val="24"/>
          <w:szCs w:val="24"/>
          <w:lang w:eastAsia="uk-UA"/>
        </w:rPr>
        <w:t>Інші терміни вживаються у значеннях, визначених Законами України </w:t>
      </w:r>
      <w:hyperlink r:id="rId3" w:tgtFrame="_blank">
        <w:r>
          <w:rPr>
            <w:rFonts w:eastAsia="Times New Roman" w:cs="Times New Roman" w:ascii="Times New Roman" w:hAnsi="Times New Roman"/>
            <w:color w:val="000099"/>
            <w:sz w:val="24"/>
            <w:szCs w:val="24"/>
            <w:u w:val="single"/>
            <w:lang w:eastAsia="uk-UA"/>
          </w:rPr>
          <w:t>«Про соціальні послуги»</w:t>
        </w:r>
      </w:hyperlink>
      <w:r>
        <w:rPr>
          <w:rFonts w:eastAsia="Times New Roman" w:cs="Times New Roman" w:ascii="Times New Roman" w:hAnsi="Times New Roman"/>
          <w:sz w:val="24"/>
          <w:szCs w:val="24"/>
          <w:lang w:eastAsia="uk-UA"/>
        </w:rPr>
        <w:t>, </w:t>
      </w:r>
      <w:hyperlink r:id="rId4" w:tgtFrame="_blank">
        <w:r>
          <w:rPr>
            <w:rFonts w:eastAsia="Times New Roman" w:cs="Times New Roman" w:ascii="Times New Roman" w:hAnsi="Times New Roman"/>
            <w:color w:val="000099"/>
            <w:sz w:val="24"/>
            <w:szCs w:val="24"/>
            <w:u w:val="single"/>
            <w:lang w:eastAsia="uk-UA"/>
          </w:rPr>
          <w:t>«Про основи соціального захисту бездомних осіб і безпритульних дітей»</w:t>
        </w:r>
      </w:hyperlink>
      <w:r>
        <w:rPr>
          <w:rFonts w:eastAsia="Times New Roman" w:cs="Times New Roman" w:ascii="Times New Roman" w:hAnsi="Times New Roman"/>
          <w:sz w:val="24"/>
          <w:szCs w:val="24"/>
          <w:lang w:eastAsia="uk-UA"/>
        </w:rPr>
        <w:t>, </w:t>
      </w:r>
      <w:hyperlink r:id="rId5" w:tgtFrame="_blank">
        <w:r>
          <w:rPr>
            <w:rFonts w:eastAsia="Times New Roman" w:cs="Times New Roman" w:ascii="Times New Roman" w:hAnsi="Times New Roman"/>
            <w:color w:val="000099"/>
            <w:sz w:val="24"/>
            <w:szCs w:val="24"/>
            <w:u w:val="single"/>
            <w:lang w:eastAsia="uk-UA"/>
          </w:rPr>
          <w:t>«Про соціальну адаптацію осіб, які відбувають чи відбули покарання у виді обмеження волі або позбавлення волі на певний строк»</w:t>
        </w:r>
      </w:hyperlink>
      <w:r>
        <w:rPr>
          <w:rFonts w:eastAsia="Times New Roman" w:cs="Times New Roman" w:ascii="Times New Roman" w:hAnsi="Times New Roman"/>
          <w:sz w:val="24"/>
          <w:szCs w:val="24"/>
          <w:lang w:eastAsia="uk-UA"/>
        </w:rPr>
        <w:t>, </w:t>
      </w:r>
      <w:hyperlink r:id="rId6" w:tgtFrame="_blank">
        <w:r>
          <w:rPr>
            <w:rFonts w:eastAsia="Times New Roman" w:cs="Times New Roman" w:ascii="Times New Roman" w:hAnsi="Times New Roman"/>
            <w:color w:val="000099"/>
            <w:sz w:val="24"/>
            <w:szCs w:val="24"/>
            <w:u w:val="single"/>
            <w:lang w:eastAsia="uk-UA"/>
          </w:rPr>
          <w:t>«Про соціальну роботу з сім’ями, дітьми та молоддю»</w:t>
        </w:r>
      </w:hyperlink>
      <w:r>
        <w:rPr>
          <w:rFonts w:eastAsia="Times New Roman" w:cs="Times New Roman" w:ascii="Times New Roman" w:hAnsi="Times New Roman"/>
          <w:sz w:val="24"/>
          <w:szCs w:val="24"/>
          <w:lang w:eastAsia="uk-UA"/>
        </w:rPr>
        <w:t>, </w:t>
      </w:r>
      <w:hyperlink r:id="rId7" w:tgtFrame="_blank">
        <w:r>
          <w:rPr>
            <w:rFonts w:eastAsia="Times New Roman" w:cs="Times New Roman" w:ascii="Times New Roman" w:hAnsi="Times New Roman"/>
            <w:color w:val="000099"/>
            <w:sz w:val="24"/>
            <w:szCs w:val="24"/>
            <w:u w:val="single"/>
            <w:lang w:eastAsia="uk-UA"/>
          </w:rPr>
          <w:t>«Про національні меншини в Україні»</w:t>
        </w:r>
      </w:hyperlink>
      <w:r>
        <w:rPr>
          <w:rFonts w:eastAsia="Times New Roman" w:cs="Times New Roman" w:ascii="Times New Roman" w:hAnsi="Times New Roman"/>
          <w:sz w:val="24"/>
          <w:szCs w:val="24"/>
          <w:lang w:eastAsia="uk-UA"/>
        </w:rPr>
        <w:t>, </w:t>
      </w:r>
      <w:hyperlink r:id="rId8" w:tgtFrame="_blank">
        <w:r>
          <w:rPr>
            <w:rFonts w:eastAsia="Times New Roman" w:cs="Times New Roman" w:ascii="Times New Roman" w:hAnsi="Times New Roman"/>
            <w:color w:val="000099"/>
            <w:sz w:val="24"/>
            <w:szCs w:val="24"/>
            <w:u w:val="single"/>
            <w:lang w:eastAsia="uk-UA"/>
          </w:rPr>
          <w:t>«Про органи і служби у справах дітей та спеціальні установи для дітей»</w:t>
        </w:r>
      </w:hyperlink>
      <w:r>
        <w:rPr>
          <w:rFonts w:eastAsia="Times New Roman" w:cs="Times New Roman" w:ascii="Times New Roman" w:hAnsi="Times New Roman"/>
          <w:sz w:val="24"/>
          <w:szCs w:val="24"/>
          <w:lang w:eastAsia="uk-UA"/>
        </w:rPr>
        <w:t>, </w:t>
      </w:r>
      <w:hyperlink r:id="rId9" w:tgtFrame="_blank">
        <w:r>
          <w:rPr>
            <w:rFonts w:eastAsia="Times New Roman" w:cs="Times New Roman" w:ascii="Times New Roman" w:hAnsi="Times New Roman"/>
            <w:color w:val="000099"/>
            <w:sz w:val="24"/>
            <w:szCs w:val="24"/>
            <w:u w:val="single"/>
            <w:lang w:eastAsia="uk-UA"/>
          </w:rPr>
          <w:t>«Про основи соціальної захищеності інвалідів в Україні»</w:t>
        </w:r>
      </w:hyperlink>
      <w:r>
        <w:rPr>
          <w:rFonts w:eastAsia="Times New Roman" w:cs="Times New Roman" w:ascii="Times New Roman" w:hAnsi="Times New Roman"/>
          <w:sz w:val="24"/>
          <w:szCs w:val="24"/>
          <w:lang w:eastAsia="uk-UA"/>
        </w:rPr>
        <w:t>, </w:t>
      </w:r>
      <w:hyperlink r:id="rId10" w:tgtFrame="_blank">
        <w:r>
          <w:rPr>
            <w:rFonts w:eastAsia="Times New Roman" w:cs="Times New Roman" w:ascii="Times New Roman" w:hAnsi="Times New Roman"/>
            <w:color w:val="000099"/>
            <w:sz w:val="24"/>
            <w:szCs w:val="24"/>
            <w:u w:val="single"/>
            <w:lang w:eastAsia="uk-UA"/>
          </w:rPr>
          <w:t>«Про протидію торгівлі людьми»</w:t>
        </w:r>
      </w:hyperlink>
      <w:r>
        <w:rPr>
          <w:rFonts w:eastAsia="Times New Roman" w:cs="Times New Roman" w:ascii="Times New Roman" w:hAnsi="Times New Roman"/>
          <w:sz w:val="24"/>
          <w:szCs w:val="24"/>
          <w:lang w:eastAsia="uk-UA"/>
        </w:rPr>
        <w:t>, </w:t>
      </w:r>
      <w:hyperlink r:id="rId11" w:tgtFrame="_blank">
        <w:r>
          <w:rPr>
            <w:rFonts w:eastAsia="Times New Roman" w:cs="Times New Roman" w:ascii="Times New Roman" w:hAnsi="Times New Roman"/>
            <w:color w:val="000099"/>
            <w:sz w:val="24"/>
            <w:szCs w:val="24"/>
            <w:u w:val="single"/>
            <w:lang w:eastAsia="uk-UA"/>
          </w:rPr>
          <w:t>«Про попередження насильства в сім’ї»</w:t>
        </w:r>
      </w:hyperlink>
      <w:r>
        <w:rPr>
          <w:rFonts w:eastAsia="Times New Roman" w:cs="Times New Roman" w:ascii="Times New Roman" w:hAnsi="Times New Roman"/>
          <w:sz w:val="24"/>
          <w:szCs w:val="24"/>
          <w:lang w:eastAsia="uk-UA"/>
        </w:rPr>
        <w:t> та іншими нормативно-правовими актами у сфері соціального захисту населення.</w:t>
      </w:r>
    </w:p>
    <w:p>
      <w:pPr>
        <w:pStyle w:val="Normal"/>
        <w:spacing w:lineRule="auto" w:line="240" w:before="150" w:after="150"/>
        <w:ind w:left="225" w:right="225"/>
        <w:jc w:val="center"/>
        <w:rPr>
          <w:rFonts w:ascii="Times New Roman" w:hAnsi="Times New Roman" w:eastAsia="Times New Roman" w:cs="Times New Roman"/>
          <w:sz w:val="24"/>
          <w:szCs w:val="24"/>
          <w:lang w:eastAsia="uk-UA"/>
        </w:rPr>
      </w:pPr>
      <w:bookmarkStart w:id="25" w:name="n36"/>
      <w:bookmarkEnd w:id="25"/>
      <w:r>
        <w:rPr>
          <w:rFonts w:eastAsia="Times New Roman" w:cs="Times New Roman" w:ascii="Times New Roman" w:hAnsi="Times New Roman"/>
          <w:b/>
          <w:bCs/>
          <w:sz w:val="28"/>
          <w:szCs w:val="28"/>
          <w:lang w:eastAsia="uk-UA"/>
        </w:rPr>
        <w:t>ІІ. Загальні підходи щодо організації та надання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6" w:name="n37"/>
      <w:bookmarkEnd w:id="26"/>
      <w:r>
        <w:rPr>
          <w:rFonts w:eastAsia="Times New Roman" w:cs="Times New Roman" w:ascii="Times New Roman" w:hAnsi="Times New Roman"/>
          <w:sz w:val="24"/>
          <w:szCs w:val="24"/>
          <w:lang w:eastAsia="uk-UA"/>
        </w:rPr>
        <w:t>1. Соціальна послуга полягає у забезпеченні якісної, оперативної, короткотривалої допомоги, захисту і підтримки особам, які переживають кризову ситуацію, у тому числі насильство в сім’ї, не можуть самостійно сформувати ефективні способи реагування та адаптації до кризової ситуації, а також в організації і застосуванні заходів щодо її усунення, мінімізації або подолання.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7" w:name="n38"/>
      <w:bookmarkEnd w:id="27"/>
      <w:r>
        <w:rPr>
          <w:rFonts w:eastAsia="Times New Roman" w:cs="Times New Roman" w:ascii="Times New Roman" w:hAnsi="Times New Roman"/>
          <w:sz w:val="24"/>
          <w:szCs w:val="24"/>
          <w:lang w:eastAsia="uk-UA"/>
        </w:rPr>
        <w:t>За наявності загрози життю чи здоров’ю особи надавач соціальної послуги негайно в телефонному режимі повідомляє службу у справах дітей (у разі загрози життю чи здоров’ю дитини), орган Національної поліції та здійснює негайно, але не пізніше ніж протягом 24 годин екстрене втручання. Після здійснення екстреного втручання надавач соціальної послуги аналізує обставини, що призвели до виникнення кризової ситуації, для планування та проведення подальшої роботи з отримувачем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8" w:name="n39"/>
      <w:bookmarkEnd w:id="28"/>
      <w:r>
        <w:rPr>
          <w:rFonts w:eastAsia="Times New Roman" w:cs="Times New Roman" w:ascii="Times New Roman" w:hAnsi="Times New Roman"/>
          <w:sz w:val="24"/>
          <w:szCs w:val="24"/>
          <w:lang w:eastAsia="uk-UA"/>
        </w:rPr>
        <w:t>2. Соціальна послуга спрямована на допомогу особам, постраждалим від кризової ситуації, у тому числі насильства в сім’ї, у відновленні оптимального рівня персонального і міжперсонального функціонування, на зменшення ознак кризової ситуації та усунення прямої загрози життю і здоров’ю отримувачів соціальної послуги, активізацію та наснаження осіб, які потрапили в кризову ситуацію, у тому числі постраждали від насильства в сім’ї, підвищення їхньої особистої спроможності на подальше самостійне вирішення проблем, що спричинили кризову ситуацію або стали її наслідком.</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9" w:name="n40"/>
      <w:bookmarkEnd w:id="29"/>
      <w:r>
        <w:rPr>
          <w:rFonts w:eastAsia="Times New Roman" w:cs="Times New Roman" w:ascii="Times New Roman" w:hAnsi="Times New Roman"/>
          <w:sz w:val="24"/>
          <w:szCs w:val="24"/>
          <w:lang w:eastAsia="uk-UA"/>
        </w:rPr>
        <w:t>В процесі кризового втручання вирішуються першочергові проблеми отримувача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30" w:name="n41"/>
      <w:bookmarkEnd w:id="30"/>
      <w:r>
        <w:rPr>
          <w:rFonts w:eastAsia="Times New Roman" w:cs="Times New Roman" w:ascii="Times New Roman" w:hAnsi="Times New Roman"/>
          <w:sz w:val="24"/>
          <w:szCs w:val="24"/>
          <w:lang w:eastAsia="uk-UA"/>
        </w:rPr>
        <w:t>3. Підставою для отримання соціальної послуги є:</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31" w:name="n42"/>
      <w:bookmarkEnd w:id="31"/>
      <w:r>
        <w:rPr>
          <w:rFonts w:eastAsia="Times New Roman" w:cs="Times New Roman" w:ascii="Times New Roman" w:hAnsi="Times New Roman"/>
          <w:sz w:val="24"/>
          <w:szCs w:val="24"/>
          <w:lang w:eastAsia="uk-UA"/>
        </w:rPr>
        <w:t>заява/звернення потенційного отримувача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32" w:name="n43"/>
      <w:bookmarkEnd w:id="32"/>
      <w:r>
        <w:rPr>
          <w:rFonts w:eastAsia="Times New Roman" w:cs="Times New Roman" w:ascii="Times New Roman" w:hAnsi="Times New Roman"/>
          <w:sz w:val="24"/>
          <w:szCs w:val="24"/>
          <w:lang w:eastAsia="uk-UA"/>
        </w:rPr>
        <w:t>заява/звернення особи (осіб), якій (яким) стало відомо про кризову ситуацію, повідомлення про особу, яка постраждала від насильства в сім’ї;</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33" w:name="n44"/>
      <w:bookmarkEnd w:id="33"/>
      <w:r>
        <w:rPr>
          <w:rFonts w:eastAsia="Times New Roman" w:cs="Times New Roman" w:ascii="Times New Roman" w:hAnsi="Times New Roman"/>
          <w:sz w:val="24"/>
          <w:szCs w:val="24"/>
          <w:lang w:eastAsia="uk-UA"/>
        </w:rPr>
        <w:t>заява/звернення служб (медичних, правоохоронних, соціальних), державних та громадських організацій про кризову ситуацію, зокрема, що виникла внаслідок вчинення насильства в сім’ї.</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34" w:name="n45"/>
      <w:bookmarkEnd w:id="34"/>
      <w:r>
        <w:rPr>
          <w:rFonts w:eastAsia="Times New Roman" w:cs="Times New Roman" w:ascii="Times New Roman" w:hAnsi="Times New Roman"/>
          <w:sz w:val="24"/>
          <w:szCs w:val="24"/>
          <w:lang w:eastAsia="uk-UA"/>
        </w:rPr>
        <w:t>Звернення/повідомлення щодо отримання соціальної послуги здійснюється в усній або письмовій формі, фіксується в журналі реєстрації кризових ситуацій згідно з </w:t>
      </w:r>
      <w:r>
        <w:fldChar w:fldCharType="begin"/>
      </w:r>
      <w:r>
        <w:rPr>
          <w:sz w:val="24"/>
          <w:u w:val="single"/>
          <w:szCs w:val="24"/>
          <w:rFonts w:eastAsia="Times New Roman" w:cs="Times New Roman" w:ascii="Times New Roman" w:hAnsi="Times New Roman"/>
          <w:color w:val="006600"/>
          <w:lang w:eastAsia="uk-UA"/>
        </w:rPr>
        <w:instrText xml:space="preserve"> HYPERLINK "https://zakon.rada.gov.ua/laws/show/z0990-16" \l "n226"</w:instrText>
      </w:r>
      <w:r>
        <w:rPr>
          <w:sz w:val="24"/>
          <w:u w:val="single"/>
          <w:szCs w:val="24"/>
          <w:rFonts w:eastAsia="Times New Roman" w:cs="Times New Roman" w:ascii="Times New Roman" w:hAnsi="Times New Roman"/>
          <w:color w:val="006600"/>
          <w:lang w:eastAsia="uk-UA"/>
        </w:rPr>
        <w:fldChar w:fldCharType="separate"/>
      </w:r>
      <w:r>
        <w:rPr>
          <w:rFonts w:eastAsia="Times New Roman" w:cs="Times New Roman" w:ascii="Times New Roman" w:hAnsi="Times New Roman"/>
          <w:color w:val="006600"/>
          <w:sz w:val="24"/>
          <w:szCs w:val="24"/>
          <w:u w:val="single"/>
          <w:lang w:eastAsia="uk-UA"/>
        </w:rPr>
        <w:t>додатком 1</w:t>
      </w:r>
      <w:r>
        <w:rPr>
          <w:sz w:val="24"/>
          <w:u w:val="single"/>
          <w:szCs w:val="24"/>
          <w:rFonts w:eastAsia="Times New Roman" w:cs="Times New Roman" w:ascii="Times New Roman" w:hAnsi="Times New Roman"/>
          <w:color w:val="006600"/>
          <w:lang w:eastAsia="uk-UA"/>
        </w:rPr>
        <w:fldChar w:fldCharType="end"/>
      </w:r>
      <w:r>
        <w:rPr>
          <w:rFonts w:eastAsia="Times New Roman" w:cs="Times New Roman" w:ascii="Times New Roman" w:hAnsi="Times New Roman"/>
          <w:sz w:val="24"/>
          <w:szCs w:val="24"/>
          <w:lang w:eastAsia="uk-UA"/>
        </w:rPr>
        <w:t> до цього Державного стандарту уповноваженим надавачем соціальної послуги протягом 15 хвилин з моменту звернення/повідомлення. Після реєстрації звернення/повідомлення надавач негайно, але не пізніше ніж протягом 24 годин здійснює оцінку кризової ситуації, після чого приймається рішення про початок надання соціальної послуги, визначаються види та форми кризового та екстреного втручання.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35" w:name="n46"/>
      <w:bookmarkEnd w:id="35"/>
      <w:r>
        <w:rPr>
          <w:rFonts w:eastAsia="Times New Roman" w:cs="Times New Roman" w:ascii="Times New Roman" w:hAnsi="Times New Roman"/>
          <w:sz w:val="24"/>
          <w:szCs w:val="24"/>
          <w:lang w:eastAsia="uk-UA"/>
        </w:rPr>
        <w:t>Враховуючи специфіку надання соціальних послуг дитині та її сім’ї, звернення/повідомлення складається відповідно до наказу Міністерства соціальної політики України від 09 липня 2014 року </w:t>
      </w:r>
      <w:hyperlink r:id="rId12" w:tgtFrame="_blank">
        <w:r>
          <w:rPr>
            <w:rFonts w:eastAsia="Times New Roman" w:cs="Times New Roman" w:ascii="Times New Roman" w:hAnsi="Times New Roman"/>
            <w:color w:val="000099"/>
            <w:sz w:val="24"/>
            <w:szCs w:val="24"/>
            <w:u w:val="single"/>
            <w:lang w:eastAsia="uk-UA"/>
          </w:rPr>
          <w:t>№ 450</w:t>
        </w:r>
      </w:hyperlink>
      <w:r>
        <w:rPr>
          <w:rFonts w:eastAsia="Times New Roman" w:cs="Times New Roman" w:ascii="Times New Roman" w:hAnsi="Times New Roman"/>
          <w:sz w:val="24"/>
          <w:szCs w:val="24"/>
          <w:lang w:eastAsia="uk-UA"/>
        </w:rPr>
        <w:t> «Про затвердження форм обліку соціальних послуг сім’ям (особам), які перебувають у складних життєвих обставинах», зареєстрованого в Міністерстві юстиції України 04 вересня 2014 року за № 1076/25853.</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36" w:name="n47"/>
      <w:bookmarkEnd w:id="36"/>
      <w:r>
        <w:rPr>
          <w:rFonts w:eastAsia="Times New Roman" w:cs="Times New Roman" w:ascii="Times New Roman" w:hAnsi="Times New Roman"/>
          <w:sz w:val="24"/>
          <w:szCs w:val="24"/>
          <w:lang w:eastAsia="uk-UA"/>
        </w:rPr>
        <w:t>Якщо звернення/повідомлення містить інформацію про наявність загрози життю чи здоров’ю особи, надавач соціальної послуги здійснює екстрене втручання негайно.</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37" w:name="n48"/>
      <w:bookmarkEnd w:id="37"/>
      <w:r>
        <w:rPr>
          <w:rFonts w:eastAsia="Times New Roman" w:cs="Times New Roman" w:ascii="Times New Roman" w:hAnsi="Times New Roman"/>
          <w:sz w:val="24"/>
          <w:szCs w:val="24"/>
          <w:lang w:eastAsia="uk-UA"/>
        </w:rPr>
        <w:t>Надання соціальної послуги здійснюється з урахуванням потреби отримувача соціальної послуги у кризовій допомозі.</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38" w:name="n49"/>
      <w:bookmarkEnd w:id="38"/>
      <w:r>
        <w:rPr>
          <w:rFonts w:eastAsia="Times New Roman" w:cs="Times New Roman" w:ascii="Times New Roman" w:hAnsi="Times New Roman"/>
          <w:sz w:val="24"/>
          <w:szCs w:val="24"/>
          <w:lang w:eastAsia="uk-UA"/>
        </w:rPr>
        <w:t>4. Суб’єкт, що надає соціальну послугу, може відмовити отримувачу соціальної послуги у її наданні, якщо суб’єкт не в змозі задовольнити потреб отримувача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39" w:name="n50"/>
      <w:bookmarkEnd w:id="39"/>
      <w:r>
        <w:rPr>
          <w:rFonts w:eastAsia="Times New Roman" w:cs="Times New Roman" w:ascii="Times New Roman" w:hAnsi="Times New Roman"/>
          <w:sz w:val="24"/>
          <w:szCs w:val="24"/>
          <w:lang w:eastAsia="uk-UA"/>
        </w:rPr>
        <w:t>Відмова повинна супроводжуватися письмовим поясненням причин і довідковою інформацією про можливість отримати цю послугу в іншого суб’єкта, що надає соціальні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40" w:name="n51"/>
      <w:bookmarkEnd w:id="40"/>
      <w:r>
        <w:rPr>
          <w:rFonts w:eastAsia="Times New Roman" w:cs="Times New Roman" w:ascii="Times New Roman" w:hAnsi="Times New Roman"/>
          <w:sz w:val="24"/>
          <w:szCs w:val="24"/>
          <w:lang w:eastAsia="uk-UA"/>
        </w:rPr>
        <w:t>5. Підставою для припинення надання соціальної послуги є такі фактори: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41" w:name="n52"/>
      <w:bookmarkEnd w:id="41"/>
      <w:r>
        <w:rPr>
          <w:rFonts w:eastAsia="Times New Roman" w:cs="Times New Roman" w:ascii="Times New Roman" w:hAnsi="Times New Roman"/>
          <w:sz w:val="24"/>
          <w:szCs w:val="24"/>
          <w:lang w:eastAsia="uk-UA"/>
        </w:rPr>
        <w:t>відсутність ознак кризи, ризику для життя і здоров’я отримувача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42" w:name="n53"/>
      <w:bookmarkEnd w:id="42"/>
      <w:r>
        <w:rPr>
          <w:rFonts w:eastAsia="Times New Roman" w:cs="Times New Roman" w:ascii="Times New Roman" w:hAnsi="Times New Roman"/>
          <w:sz w:val="24"/>
          <w:szCs w:val="24"/>
          <w:lang w:eastAsia="uk-UA"/>
        </w:rPr>
        <w:t>відмова отримувача соціальної послуги від користування соціальною послугою;</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43" w:name="n54"/>
      <w:bookmarkEnd w:id="43"/>
      <w:r>
        <w:rPr>
          <w:rFonts w:eastAsia="Times New Roman" w:cs="Times New Roman" w:ascii="Times New Roman" w:hAnsi="Times New Roman"/>
          <w:sz w:val="24"/>
          <w:szCs w:val="24"/>
          <w:lang w:eastAsia="uk-UA"/>
        </w:rPr>
        <w:t>послугу надано в повному обсязі, мету послуги досягнуто;</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44" w:name="n55"/>
      <w:bookmarkEnd w:id="44"/>
      <w:r>
        <w:rPr>
          <w:rFonts w:eastAsia="Times New Roman" w:cs="Times New Roman" w:ascii="Times New Roman" w:hAnsi="Times New Roman"/>
          <w:sz w:val="24"/>
          <w:szCs w:val="24"/>
          <w:lang w:eastAsia="uk-UA"/>
        </w:rPr>
        <w:t>отримувач перенаправлений до іншої організації у зв’язку із закінченням максимального терміну надання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45" w:name="n56"/>
      <w:bookmarkEnd w:id="45"/>
      <w:r>
        <w:rPr>
          <w:rFonts w:eastAsia="Times New Roman" w:cs="Times New Roman" w:ascii="Times New Roman" w:hAnsi="Times New Roman"/>
          <w:sz w:val="24"/>
          <w:szCs w:val="24"/>
          <w:lang w:eastAsia="uk-UA"/>
        </w:rPr>
        <w:t>смерть отримувача соціальної послуги.</w:t>
      </w:r>
    </w:p>
    <w:p>
      <w:pPr>
        <w:pStyle w:val="Normal"/>
        <w:spacing w:lineRule="auto" w:line="240" w:before="150" w:after="150"/>
        <w:ind w:left="225" w:right="225"/>
        <w:jc w:val="center"/>
        <w:rPr>
          <w:rFonts w:ascii="Times New Roman" w:hAnsi="Times New Roman" w:eastAsia="Times New Roman" w:cs="Times New Roman"/>
          <w:sz w:val="24"/>
          <w:szCs w:val="24"/>
          <w:lang w:eastAsia="uk-UA"/>
        </w:rPr>
      </w:pPr>
      <w:bookmarkStart w:id="46" w:name="n57"/>
      <w:bookmarkEnd w:id="46"/>
      <w:r>
        <w:rPr>
          <w:rFonts w:eastAsia="Times New Roman" w:cs="Times New Roman" w:ascii="Times New Roman" w:hAnsi="Times New Roman"/>
          <w:b/>
          <w:bCs/>
          <w:sz w:val="28"/>
          <w:szCs w:val="28"/>
          <w:lang w:eastAsia="uk-UA"/>
        </w:rPr>
        <w:t>ІІІ. Оцінка кризової ситуації отримувача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47" w:name="n58"/>
      <w:bookmarkEnd w:id="47"/>
      <w:r>
        <w:rPr>
          <w:rFonts w:eastAsia="Times New Roman" w:cs="Times New Roman" w:ascii="Times New Roman" w:hAnsi="Times New Roman"/>
          <w:sz w:val="24"/>
          <w:szCs w:val="24"/>
          <w:lang w:eastAsia="uk-UA"/>
        </w:rPr>
        <w:t>1. Оцінка кризової ситуації передбачає оперативний аналіз ситуації, визначення факторів, які спричинили кризу, зокрема насильство в сім’ї, визначення стану отримувача, а також усіх важливих аспектів, які визначають кризову ситуацію і можуть допомогти у її подоланні.</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48" w:name="n59"/>
      <w:bookmarkEnd w:id="48"/>
      <w:r>
        <w:rPr>
          <w:rFonts w:eastAsia="Times New Roman" w:cs="Times New Roman" w:ascii="Times New Roman" w:hAnsi="Times New Roman"/>
          <w:sz w:val="24"/>
          <w:szCs w:val="24"/>
          <w:lang w:eastAsia="uk-UA"/>
        </w:rPr>
        <w:t>Оцінка кризової ситуації здійснюється надавачем соціальної послуги (за потреби – мультидисциплінарною командою). Результати оцінки вносяться до форми оцінки кризової ситуації згідно з </w:t>
      </w:r>
      <w:r>
        <w:fldChar w:fldCharType="begin"/>
      </w:r>
      <w:r>
        <w:rPr>
          <w:sz w:val="24"/>
          <w:u w:val="single"/>
          <w:szCs w:val="24"/>
          <w:rFonts w:eastAsia="Times New Roman" w:cs="Times New Roman" w:ascii="Times New Roman" w:hAnsi="Times New Roman"/>
          <w:color w:val="006600"/>
          <w:lang w:eastAsia="uk-UA"/>
        </w:rPr>
        <w:instrText xml:space="preserve"> HYPERLINK "https://zakon.rada.gov.ua/laws/show/z0990-16" \l "n229"</w:instrText>
      </w:r>
      <w:r>
        <w:rPr>
          <w:sz w:val="24"/>
          <w:u w:val="single"/>
          <w:szCs w:val="24"/>
          <w:rFonts w:eastAsia="Times New Roman" w:cs="Times New Roman" w:ascii="Times New Roman" w:hAnsi="Times New Roman"/>
          <w:color w:val="006600"/>
          <w:lang w:eastAsia="uk-UA"/>
        </w:rPr>
        <w:fldChar w:fldCharType="separate"/>
      </w:r>
      <w:r>
        <w:rPr>
          <w:rFonts w:eastAsia="Times New Roman" w:cs="Times New Roman" w:ascii="Times New Roman" w:hAnsi="Times New Roman"/>
          <w:color w:val="006600"/>
          <w:sz w:val="24"/>
          <w:szCs w:val="24"/>
          <w:u w:val="single"/>
          <w:lang w:eastAsia="uk-UA"/>
        </w:rPr>
        <w:t>додатком 2</w:t>
      </w:r>
      <w:r>
        <w:rPr>
          <w:sz w:val="24"/>
          <w:u w:val="single"/>
          <w:szCs w:val="24"/>
          <w:rFonts w:eastAsia="Times New Roman" w:cs="Times New Roman" w:ascii="Times New Roman" w:hAnsi="Times New Roman"/>
          <w:color w:val="006600"/>
          <w:lang w:eastAsia="uk-UA"/>
        </w:rPr>
        <w:fldChar w:fldCharType="end"/>
      </w:r>
      <w:r>
        <w:rPr>
          <w:rFonts w:eastAsia="Times New Roman" w:cs="Times New Roman" w:ascii="Times New Roman" w:hAnsi="Times New Roman"/>
          <w:sz w:val="24"/>
          <w:szCs w:val="24"/>
          <w:lang w:eastAsia="uk-UA"/>
        </w:rPr>
        <w:t> до цього Державного стандарту.</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49" w:name="n60"/>
      <w:bookmarkEnd w:id="49"/>
      <w:r>
        <w:rPr>
          <w:rFonts w:eastAsia="Times New Roman" w:cs="Times New Roman" w:ascii="Times New Roman" w:hAnsi="Times New Roman"/>
          <w:sz w:val="24"/>
          <w:szCs w:val="24"/>
          <w:lang w:eastAsia="uk-UA"/>
        </w:rPr>
        <w:t>2. Під час оцінки кризової ситуації отримувача соціальної послуги надавачі соціальної послуги повинні визначити: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50" w:name="n61"/>
      <w:bookmarkEnd w:id="50"/>
      <w:r>
        <w:rPr>
          <w:rFonts w:eastAsia="Times New Roman" w:cs="Times New Roman" w:ascii="Times New Roman" w:hAnsi="Times New Roman"/>
          <w:sz w:val="24"/>
          <w:szCs w:val="24"/>
          <w:lang w:eastAsia="uk-UA"/>
        </w:rPr>
        <w:t>рівень ризику для здоров’я та життя отримувача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51" w:name="n62"/>
      <w:bookmarkEnd w:id="51"/>
      <w:r>
        <w:rPr>
          <w:rFonts w:eastAsia="Times New Roman" w:cs="Times New Roman" w:ascii="Times New Roman" w:hAnsi="Times New Roman"/>
          <w:sz w:val="24"/>
          <w:szCs w:val="24"/>
          <w:lang w:eastAsia="uk-UA"/>
        </w:rPr>
        <w:t>необхідний вид втручання;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52" w:name="n63"/>
      <w:bookmarkEnd w:id="52"/>
      <w:r>
        <w:rPr>
          <w:rFonts w:eastAsia="Times New Roman" w:cs="Times New Roman" w:ascii="Times New Roman" w:hAnsi="Times New Roman"/>
          <w:sz w:val="24"/>
          <w:szCs w:val="24"/>
          <w:lang w:eastAsia="uk-UA"/>
        </w:rPr>
        <w:t>ресурси, необхідні для подолання кризової ситуації;</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53" w:name="n64"/>
      <w:bookmarkEnd w:id="53"/>
      <w:r>
        <w:rPr>
          <w:rFonts w:eastAsia="Times New Roman" w:cs="Times New Roman" w:ascii="Times New Roman" w:hAnsi="Times New Roman"/>
          <w:sz w:val="24"/>
          <w:szCs w:val="24"/>
          <w:lang w:eastAsia="uk-UA"/>
        </w:rPr>
        <w:t>необхідність залучення спеціалістів, які здійснюють кризове та екстрене втручання (медичні працівники, представники правоохоронних органів);</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54" w:name="n65"/>
      <w:bookmarkEnd w:id="54"/>
      <w:r>
        <w:rPr>
          <w:rFonts w:eastAsia="Times New Roman" w:cs="Times New Roman" w:ascii="Times New Roman" w:hAnsi="Times New Roman"/>
          <w:sz w:val="24"/>
          <w:szCs w:val="24"/>
          <w:lang w:eastAsia="uk-UA"/>
        </w:rPr>
        <w:t>заходи, які необхідно здійснити для подолання кризової ситуації;</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55" w:name="n66"/>
      <w:bookmarkEnd w:id="55"/>
      <w:r>
        <w:rPr>
          <w:rFonts w:eastAsia="Times New Roman" w:cs="Times New Roman" w:ascii="Times New Roman" w:hAnsi="Times New Roman"/>
          <w:sz w:val="24"/>
          <w:szCs w:val="24"/>
          <w:lang w:eastAsia="uk-UA"/>
        </w:rPr>
        <w:t>періодичність та термін реалізації запланованих заходів.</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56" w:name="n67"/>
      <w:bookmarkEnd w:id="56"/>
      <w:r>
        <w:rPr>
          <w:rFonts w:eastAsia="Times New Roman" w:cs="Times New Roman" w:ascii="Times New Roman" w:hAnsi="Times New Roman"/>
          <w:sz w:val="24"/>
          <w:szCs w:val="24"/>
          <w:lang w:eastAsia="uk-UA"/>
        </w:rPr>
        <w:t>3. Оцінку кризової ситуації проводять за допомогою:</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57" w:name="n68"/>
      <w:bookmarkEnd w:id="57"/>
      <w:r>
        <w:rPr>
          <w:rFonts w:eastAsia="Times New Roman" w:cs="Times New Roman" w:ascii="Times New Roman" w:hAnsi="Times New Roman"/>
          <w:sz w:val="24"/>
          <w:szCs w:val="24"/>
          <w:lang w:eastAsia="uk-UA"/>
        </w:rPr>
        <w:t>інтерв’ю;</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58" w:name="n69"/>
      <w:bookmarkEnd w:id="58"/>
      <w:r>
        <w:rPr>
          <w:rFonts w:eastAsia="Times New Roman" w:cs="Times New Roman" w:ascii="Times New Roman" w:hAnsi="Times New Roman"/>
          <w:sz w:val="24"/>
          <w:szCs w:val="24"/>
          <w:lang w:eastAsia="uk-UA"/>
        </w:rPr>
        <w:t>аналізу документів, які надає особа.</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59" w:name="n70"/>
      <w:bookmarkEnd w:id="59"/>
      <w:r>
        <w:rPr>
          <w:rFonts w:eastAsia="Times New Roman" w:cs="Times New Roman" w:ascii="Times New Roman" w:hAnsi="Times New Roman"/>
          <w:sz w:val="24"/>
          <w:szCs w:val="24"/>
          <w:lang w:eastAsia="uk-UA"/>
        </w:rPr>
        <w:t>4. Результати оцінки кризової ситуації отримувача соціальної послуги є підґрунтям для надання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60" w:name="n71"/>
      <w:bookmarkEnd w:id="60"/>
      <w:r>
        <w:rPr>
          <w:rFonts w:eastAsia="Times New Roman" w:cs="Times New Roman" w:ascii="Times New Roman" w:hAnsi="Times New Roman"/>
          <w:sz w:val="24"/>
          <w:szCs w:val="24"/>
          <w:lang w:eastAsia="uk-UA"/>
        </w:rPr>
        <w:t>Надавач соціальної послуги фіксує заплановані заходи та надані рекомендації в журналі реєстрації кризових ситуацій.</w:t>
      </w:r>
    </w:p>
    <w:p>
      <w:pPr>
        <w:pStyle w:val="Normal"/>
        <w:spacing w:lineRule="auto" w:line="240" w:before="150" w:after="150"/>
        <w:ind w:left="225" w:right="225"/>
        <w:jc w:val="center"/>
        <w:rPr>
          <w:rFonts w:ascii="Times New Roman" w:hAnsi="Times New Roman" w:eastAsia="Times New Roman" w:cs="Times New Roman"/>
          <w:sz w:val="24"/>
          <w:szCs w:val="24"/>
          <w:lang w:eastAsia="uk-UA"/>
        </w:rPr>
      </w:pPr>
      <w:bookmarkStart w:id="61" w:name="n72"/>
      <w:bookmarkEnd w:id="61"/>
      <w:r>
        <w:rPr>
          <w:rFonts w:eastAsia="Times New Roman" w:cs="Times New Roman" w:ascii="Times New Roman" w:hAnsi="Times New Roman"/>
          <w:b/>
          <w:bCs/>
          <w:sz w:val="28"/>
          <w:szCs w:val="28"/>
          <w:lang w:eastAsia="uk-UA"/>
        </w:rPr>
        <w:t>ІV. Складання акта з надання соціальної послуги кризового та екстреного втручання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62" w:name="n73"/>
      <w:bookmarkEnd w:id="62"/>
      <w:r>
        <w:rPr>
          <w:rFonts w:eastAsia="Times New Roman" w:cs="Times New Roman" w:ascii="Times New Roman" w:hAnsi="Times New Roman"/>
          <w:sz w:val="24"/>
          <w:szCs w:val="24"/>
          <w:lang w:eastAsia="uk-UA"/>
        </w:rPr>
        <w:t>1. Підтвердженням надання соціальної послуги є акт з надання соціальної послуги кризового та екстреного втручання (далі – акт з надання соціальної послуги) (</w:t>
      </w:r>
      <w:r>
        <w:fldChar w:fldCharType="begin"/>
      </w:r>
      <w:r>
        <w:rPr>
          <w:sz w:val="24"/>
          <w:u w:val="single"/>
          <w:szCs w:val="24"/>
          <w:rFonts w:eastAsia="Times New Roman" w:cs="Times New Roman" w:ascii="Times New Roman" w:hAnsi="Times New Roman"/>
          <w:color w:val="006600"/>
          <w:lang w:eastAsia="uk-UA"/>
        </w:rPr>
        <w:instrText xml:space="preserve"> HYPERLINK "https://zakon.rada.gov.ua/laws/show/z0990-16" \l "n231"</w:instrText>
      </w:r>
      <w:r>
        <w:rPr>
          <w:sz w:val="24"/>
          <w:u w:val="single"/>
          <w:szCs w:val="24"/>
          <w:rFonts w:eastAsia="Times New Roman" w:cs="Times New Roman" w:ascii="Times New Roman" w:hAnsi="Times New Roman"/>
          <w:color w:val="006600"/>
          <w:lang w:eastAsia="uk-UA"/>
        </w:rPr>
        <w:fldChar w:fldCharType="separate"/>
      </w:r>
      <w:r>
        <w:rPr>
          <w:rFonts w:eastAsia="Times New Roman" w:cs="Times New Roman" w:ascii="Times New Roman" w:hAnsi="Times New Roman"/>
          <w:color w:val="006600"/>
          <w:sz w:val="24"/>
          <w:szCs w:val="24"/>
          <w:u w:val="single"/>
          <w:lang w:eastAsia="uk-UA"/>
        </w:rPr>
        <w:t>додаток 3</w:t>
      </w:r>
      <w:r>
        <w:rPr>
          <w:sz w:val="24"/>
          <w:u w:val="single"/>
          <w:szCs w:val="24"/>
          <w:rFonts w:eastAsia="Times New Roman" w:cs="Times New Roman" w:ascii="Times New Roman" w:hAnsi="Times New Roman"/>
          <w:color w:val="006600"/>
          <w:lang w:eastAsia="uk-UA"/>
        </w:rPr>
        <w:fldChar w:fldCharType="end"/>
      </w:r>
      <w:r>
        <w:rPr>
          <w:rFonts w:eastAsia="Times New Roman" w:cs="Times New Roman" w:ascii="Times New Roman" w:hAnsi="Times New Roman"/>
          <w:sz w:val="24"/>
          <w:szCs w:val="24"/>
          <w:lang w:eastAsia="uk-UA"/>
        </w:rPr>
        <w:t>), що містить інформацію про заходи, строки, місце й умови наданої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63" w:name="n74"/>
      <w:bookmarkEnd w:id="63"/>
      <w:r>
        <w:rPr>
          <w:rFonts w:eastAsia="Times New Roman" w:cs="Times New Roman" w:ascii="Times New Roman" w:hAnsi="Times New Roman"/>
          <w:sz w:val="24"/>
          <w:szCs w:val="24"/>
          <w:lang w:eastAsia="uk-UA"/>
        </w:rPr>
        <w:t>2. Акт з надання соціальної послуги підписується у двох примірниках, один з яких залишається у фахівців, які здійснюють заходи, інший – надається отримувачу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64" w:name="n75"/>
      <w:bookmarkEnd w:id="64"/>
      <w:r>
        <w:rPr>
          <w:rFonts w:eastAsia="Times New Roman" w:cs="Times New Roman" w:ascii="Times New Roman" w:hAnsi="Times New Roman"/>
          <w:sz w:val="24"/>
          <w:szCs w:val="24"/>
          <w:lang w:eastAsia="uk-UA"/>
        </w:rPr>
        <w:t>3. Акт з надання соціальної послуги фіксує надання соціальної послуги, зокрема:</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65" w:name="n76"/>
      <w:bookmarkEnd w:id="65"/>
      <w:r>
        <w:rPr>
          <w:rFonts w:eastAsia="Times New Roman" w:cs="Times New Roman" w:ascii="Times New Roman" w:hAnsi="Times New Roman"/>
          <w:sz w:val="24"/>
          <w:szCs w:val="24"/>
          <w:lang w:eastAsia="uk-UA"/>
        </w:rPr>
        <w:t>мету та завдання кризового та екстреного втручання;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66" w:name="n77"/>
      <w:bookmarkEnd w:id="66"/>
      <w:r>
        <w:rPr>
          <w:rFonts w:eastAsia="Times New Roman" w:cs="Times New Roman" w:ascii="Times New Roman" w:hAnsi="Times New Roman"/>
          <w:sz w:val="24"/>
          <w:szCs w:val="24"/>
          <w:lang w:eastAsia="uk-UA"/>
        </w:rPr>
        <w:t>заходи, які здійснено для подолання кризової ситуації, у тому числі наслідків вчинення насильства в сім’ї;</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67" w:name="n78"/>
      <w:bookmarkEnd w:id="67"/>
      <w:r>
        <w:rPr>
          <w:rFonts w:eastAsia="Times New Roman" w:cs="Times New Roman" w:ascii="Times New Roman" w:hAnsi="Times New Roman"/>
          <w:sz w:val="24"/>
          <w:szCs w:val="24"/>
          <w:lang w:eastAsia="uk-UA"/>
        </w:rPr>
        <w:t>заходи, які здійснено надавачем соціальної послуги у разі погіршення ситуації;</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68" w:name="n79"/>
      <w:bookmarkEnd w:id="68"/>
      <w:r>
        <w:rPr>
          <w:rFonts w:eastAsia="Times New Roman" w:cs="Times New Roman" w:ascii="Times New Roman" w:hAnsi="Times New Roman"/>
          <w:sz w:val="24"/>
          <w:szCs w:val="24"/>
          <w:lang w:eastAsia="uk-UA"/>
        </w:rPr>
        <w:t>методи і стратегії кризового та екстреного втручання;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69" w:name="n80"/>
      <w:bookmarkEnd w:id="69"/>
      <w:r>
        <w:rPr>
          <w:rFonts w:eastAsia="Times New Roman" w:cs="Times New Roman" w:ascii="Times New Roman" w:hAnsi="Times New Roman"/>
          <w:sz w:val="24"/>
          <w:szCs w:val="24"/>
          <w:lang w:eastAsia="uk-UA"/>
        </w:rPr>
        <w:t>відповідальних за реалізацію запланованих заходів;</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70" w:name="n81"/>
      <w:bookmarkEnd w:id="70"/>
      <w:r>
        <w:rPr>
          <w:rFonts w:eastAsia="Times New Roman" w:cs="Times New Roman" w:ascii="Times New Roman" w:hAnsi="Times New Roman"/>
          <w:sz w:val="24"/>
          <w:szCs w:val="24"/>
          <w:lang w:eastAsia="uk-UA"/>
        </w:rPr>
        <w:t>періодичність та термін реалізації заходів;</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71" w:name="n82"/>
      <w:bookmarkEnd w:id="71"/>
      <w:r>
        <w:rPr>
          <w:rFonts w:eastAsia="Times New Roman" w:cs="Times New Roman" w:ascii="Times New Roman" w:hAnsi="Times New Roman"/>
          <w:sz w:val="24"/>
          <w:szCs w:val="24"/>
          <w:lang w:eastAsia="uk-UA"/>
        </w:rPr>
        <w:t>ресурси (особисті ресурси отримувача соціальної послуги, ресурси громади);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72" w:name="n83"/>
      <w:bookmarkEnd w:id="72"/>
      <w:r>
        <w:rPr>
          <w:rFonts w:eastAsia="Times New Roman" w:cs="Times New Roman" w:ascii="Times New Roman" w:hAnsi="Times New Roman"/>
          <w:sz w:val="24"/>
          <w:szCs w:val="24"/>
          <w:lang w:eastAsia="uk-UA"/>
        </w:rPr>
        <w:t>механізми переадресації отримувача соціальної послуги до інших організацій, які надають соціальні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73" w:name="n84"/>
      <w:bookmarkEnd w:id="73"/>
      <w:r>
        <w:rPr>
          <w:rFonts w:eastAsia="Times New Roman" w:cs="Times New Roman" w:ascii="Times New Roman" w:hAnsi="Times New Roman"/>
          <w:sz w:val="24"/>
          <w:szCs w:val="24"/>
          <w:lang w:eastAsia="uk-UA"/>
        </w:rPr>
        <w:t>Враховуючи специфіку надання соціальних послуг дитині та її сім’ї, акт з надання соціальної послуги складається відповідно до наказу Міністерства соціальної політики України від 09 липня 2014 року </w:t>
      </w:r>
      <w:hyperlink r:id="rId13" w:tgtFrame="_blank">
        <w:r>
          <w:rPr>
            <w:rFonts w:eastAsia="Times New Roman" w:cs="Times New Roman" w:ascii="Times New Roman" w:hAnsi="Times New Roman"/>
            <w:color w:val="000099"/>
            <w:sz w:val="24"/>
            <w:szCs w:val="24"/>
            <w:u w:val="single"/>
            <w:lang w:eastAsia="uk-UA"/>
          </w:rPr>
          <w:t>№ 450</w:t>
        </w:r>
      </w:hyperlink>
      <w:r>
        <w:rPr>
          <w:rFonts w:eastAsia="Times New Roman" w:cs="Times New Roman" w:ascii="Times New Roman" w:hAnsi="Times New Roman"/>
          <w:sz w:val="24"/>
          <w:szCs w:val="24"/>
          <w:lang w:eastAsia="uk-UA"/>
        </w:rPr>
        <w:t> «Про затвердження форм обліку соціальних послуг сім’ям (особам), які перебувають у складних життєвих обставинах», зареєстрованого в Міністерстві юстиції України 04 вересня 2014 року за № 1076/25853.</w:t>
      </w:r>
    </w:p>
    <w:p>
      <w:pPr>
        <w:pStyle w:val="Normal"/>
        <w:spacing w:lineRule="auto" w:line="240" w:before="150" w:after="150"/>
        <w:ind w:left="225" w:right="225"/>
        <w:jc w:val="center"/>
        <w:rPr>
          <w:rFonts w:ascii="Times New Roman" w:hAnsi="Times New Roman" w:eastAsia="Times New Roman" w:cs="Times New Roman"/>
          <w:sz w:val="24"/>
          <w:szCs w:val="24"/>
          <w:lang w:eastAsia="uk-UA"/>
        </w:rPr>
      </w:pPr>
      <w:bookmarkStart w:id="74" w:name="n85"/>
      <w:bookmarkEnd w:id="74"/>
      <w:r>
        <w:rPr>
          <w:rFonts w:eastAsia="Times New Roman" w:cs="Times New Roman" w:ascii="Times New Roman" w:hAnsi="Times New Roman"/>
          <w:b/>
          <w:bCs/>
          <w:sz w:val="28"/>
          <w:szCs w:val="28"/>
          <w:lang w:eastAsia="uk-UA"/>
        </w:rPr>
        <w:t>V. Зміст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75" w:name="n86"/>
      <w:bookmarkEnd w:id="75"/>
      <w:r>
        <w:rPr>
          <w:rFonts w:eastAsia="Times New Roman" w:cs="Times New Roman" w:ascii="Times New Roman" w:hAnsi="Times New Roman"/>
          <w:sz w:val="24"/>
          <w:szCs w:val="24"/>
          <w:lang w:eastAsia="uk-UA"/>
        </w:rPr>
        <w:t>1. Види та форми кризового та екстреного втручання.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76" w:name="n87"/>
      <w:bookmarkEnd w:id="76"/>
      <w:r>
        <w:rPr>
          <w:rFonts w:eastAsia="Times New Roman" w:cs="Times New Roman" w:ascii="Times New Roman" w:hAnsi="Times New Roman"/>
          <w:sz w:val="24"/>
          <w:szCs w:val="24"/>
          <w:lang w:eastAsia="uk-UA"/>
        </w:rPr>
        <w:t>Залежно від особливостей кризової ситуації виділяють такі види кризового та екстреного втручання: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77" w:name="n88"/>
      <w:bookmarkEnd w:id="77"/>
      <w:r>
        <w:rPr>
          <w:rFonts w:eastAsia="Times New Roman" w:cs="Times New Roman" w:ascii="Times New Roman" w:hAnsi="Times New Roman"/>
          <w:sz w:val="24"/>
          <w:szCs w:val="24"/>
          <w:lang w:eastAsia="uk-UA"/>
        </w:rPr>
        <w:t>телефонне консультування («гаряча лінія» – за наявності);</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78" w:name="n89"/>
      <w:bookmarkEnd w:id="78"/>
      <w:r>
        <w:rPr>
          <w:rFonts w:eastAsia="Times New Roman" w:cs="Times New Roman" w:ascii="Times New Roman" w:hAnsi="Times New Roman"/>
          <w:sz w:val="24"/>
          <w:szCs w:val="24"/>
          <w:lang w:eastAsia="uk-UA"/>
        </w:rPr>
        <w:t>екстрена допомога;</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79" w:name="n90"/>
      <w:bookmarkEnd w:id="79"/>
      <w:r>
        <w:rPr>
          <w:rFonts w:eastAsia="Times New Roman" w:cs="Times New Roman" w:ascii="Times New Roman" w:hAnsi="Times New Roman"/>
          <w:sz w:val="24"/>
          <w:szCs w:val="24"/>
          <w:lang w:eastAsia="uk-UA"/>
        </w:rPr>
        <w:t>короткочасна кризова допомога;</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80" w:name="n91"/>
      <w:bookmarkEnd w:id="80"/>
      <w:r>
        <w:rPr>
          <w:rFonts w:eastAsia="Times New Roman" w:cs="Times New Roman" w:ascii="Times New Roman" w:hAnsi="Times New Roman"/>
          <w:sz w:val="24"/>
          <w:szCs w:val="24"/>
          <w:lang w:eastAsia="uk-UA"/>
        </w:rPr>
        <w:t>кризове консультування.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81" w:name="n92"/>
      <w:bookmarkEnd w:id="81"/>
      <w:r>
        <w:rPr>
          <w:rFonts w:eastAsia="Times New Roman" w:cs="Times New Roman" w:ascii="Times New Roman" w:hAnsi="Times New Roman"/>
          <w:sz w:val="24"/>
          <w:szCs w:val="24"/>
          <w:lang w:eastAsia="uk-UA"/>
        </w:rPr>
        <w:t>Послуга телефонного консультування («гаряча лінія») полягає у наданні отримувачам соціальної послуги можливості швидко сповістити про кризову ситуацію, отримати необхідну інформацію та консультативну допомогу.</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82" w:name="n93"/>
      <w:bookmarkEnd w:id="82"/>
      <w:r>
        <w:rPr>
          <w:rFonts w:eastAsia="Times New Roman" w:cs="Times New Roman" w:ascii="Times New Roman" w:hAnsi="Times New Roman"/>
          <w:sz w:val="24"/>
          <w:szCs w:val="24"/>
          <w:lang w:eastAsia="uk-UA"/>
        </w:rPr>
        <w:t>Основні завдання – попередити розвиток кризової ситуації, залагодити її, запобігти підвищенню ризику, надати конкретні інструкції отримувачу соціальної послуги щодо зменшення ризику, вирішення проблем, які спровокували кризову ситуацію.</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83" w:name="n94"/>
      <w:bookmarkEnd w:id="83"/>
      <w:r>
        <w:rPr>
          <w:rFonts w:eastAsia="Times New Roman" w:cs="Times New Roman" w:ascii="Times New Roman" w:hAnsi="Times New Roman"/>
          <w:sz w:val="24"/>
          <w:szCs w:val="24"/>
          <w:lang w:eastAsia="uk-UA"/>
        </w:rPr>
        <w:t>Послуга телефонного консультування («гаряча лінія», телефон довіри) здійснюється в таких формах:</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84" w:name="n95"/>
      <w:bookmarkEnd w:id="84"/>
      <w:r>
        <w:rPr>
          <w:rFonts w:eastAsia="Times New Roman" w:cs="Times New Roman" w:ascii="Times New Roman" w:hAnsi="Times New Roman"/>
          <w:sz w:val="24"/>
          <w:szCs w:val="24"/>
          <w:lang w:eastAsia="uk-UA"/>
        </w:rPr>
        <w:t>цілодобова «гаряча лінія» (за наявності);</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85" w:name="n96"/>
      <w:bookmarkEnd w:id="85"/>
      <w:r>
        <w:rPr>
          <w:rFonts w:eastAsia="Times New Roman" w:cs="Times New Roman" w:ascii="Times New Roman" w:hAnsi="Times New Roman"/>
          <w:sz w:val="24"/>
          <w:szCs w:val="24"/>
          <w:lang w:eastAsia="uk-UA"/>
        </w:rPr>
        <w:t>«гаряча лінія» з визначеними годинами роботи.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86" w:name="n97"/>
      <w:bookmarkEnd w:id="86"/>
      <w:r>
        <w:rPr>
          <w:rFonts w:eastAsia="Times New Roman" w:cs="Times New Roman" w:ascii="Times New Roman" w:hAnsi="Times New Roman"/>
          <w:sz w:val="24"/>
          <w:szCs w:val="24"/>
          <w:lang w:eastAsia="uk-UA"/>
        </w:rPr>
        <w:t>Отримувач соціальної послуги має право звертатись на телефонну лінію анонімно.</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87" w:name="n98"/>
      <w:bookmarkEnd w:id="87"/>
      <w:r>
        <w:rPr>
          <w:rFonts w:eastAsia="Times New Roman" w:cs="Times New Roman" w:ascii="Times New Roman" w:hAnsi="Times New Roman"/>
          <w:sz w:val="24"/>
          <w:szCs w:val="24"/>
          <w:lang w:eastAsia="uk-UA"/>
        </w:rPr>
        <w:t>Послуга телефонного консультування може бути першим етапом кризового та екстреного втручання або самостійним видом – кризовою допомогою.</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88" w:name="n99"/>
      <w:bookmarkEnd w:id="88"/>
      <w:r>
        <w:rPr>
          <w:rFonts w:eastAsia="Times New Roman" w:cs="Times New Roman" w:ascii="Times New Roman" w:hAnsi="Times New Roman"/>
          <w:sz w:val="24"/>
          <w:szCs w:val="24"/>
          <w:lang w:eastAsia="uk-UA"/>
        </w:rPr>
        <w:t>Звернення на телефонну лінію приймається надавачем соціальної послуги та фіксується в журналі реєстрації кризових ситуацій.</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89" w:name="n100"/>
      <w:bookmarkEnd w:id="89"/>
      <w:r>
        <w:rPr>
          <w:rFonts w:eastAsia="Times New Roman" w:cs="Times New Roman" w:ascii="Times New Roman" w:hAnsi="Times New Roman"/>
          <w:sz w:val="24"/>
          <w:szCs w:val="24"/>
          <w:lang w:eastAsia="uk-UA"/>
        </w:rPr>
        <w:t>Соціальна послуга починає надаватись одразу після встановлення контакту з отримувачем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90" w:name="n101"/>
      <w:bookmarkEnd w:id="90"/>
      <w:r>
        <w:rPr>
          <w:rFonts w:eastAsia="Times New Roman" w:cs="Times New Roman" w:ascii="Times New Roman" w:hAnsi="Times New Roman"/>
          <w:sz w:val="24"/>
          <w:szCs w:val="24"/>
          <w:lang w:eastAsia="uk-UA"/>
        </w:rPr>
        <w:t>Надавач соціальної послуги здійснює оцінку кризової ситуації зі слів отримувача соціальної послуги, за потреби надає чіткі інструкції щодо зменшення небезпеки, інформує його про можливості отримання допомоги і починає телефонне консультування або перенаправляє отримувача соціальної послуги в організацію, діяльність якої відповідає заявленим потребам і проблемам.</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91" w:name="n102"/>
      <w:bookmarkEnd w:id="91"/>
      <w:r>
        <w:rPr>
          <w:rFonts w:eastAsia="Times New Roman" w:cs="Times New Roman" w:ascii="Times New Roman" w:hAnsi="Times New Roman"/>
          <w:sz w:val="24"/>
          <w:szCs w:val="24"/>
          <w:lang w:eastAsia="uk-UA"/>
        </w:rPr>
        <w:t>Під час телефонного консультування (через «гарячу лінію») акт з надання соціальної послуги не складається.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92" w:name="n103"/>
      <w:bookmarkEnd w:id="92"/>
      <w:r>
        <w:rPr>
          <w:rFonts w:eastAsia="Times New Roman" w:cs="Times New Roman" w:ascii="Times New Roman" w:hAnsi="Times New Roman"/>
          <w:sz w:val="24"/>
          <w:szCs w:val="24"/>
          <w:lang w:eastAsia="uk-UA"/>
        </w:rPr>
        <w:t>Екстрена допомога надається в разі загрози життю та здоров’ю отримувача соціальної послуги негайно, але не пізніше ніж протягом 24 годин після отримання повідомлення про кризову ситуацію.</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93" w:name="n104"/>
      <w:bookmarkEnd w:id="93"/>
      <w:r>
        <w:rPr>
          <w:rFonts w:eastAsia="Times New Roman" w:cs="Times New Roman" w:ascii="Times New Roman" w:hAnsi="Times New Roman"/>
          <w:sz w:val="24"/>
          <w:szCs w:val="24"/>
          <w:lang w:eastAsia="uk-UA"/>
        </w:rPr>
        <w:t>Завдання екстреної допомоги – усунути загрозу, небезпеку для здоров’я та життя отримувача соціальної послуги, надати безпечне місце, психологічну підтримку, знизити рівень напруження та стресу, забезпечити базові потреби отримувача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94" w:name="n105"/>
      <w:bookmarkEnd w:id="94"/>
      <w:r>
        <w:rPr>
          <w:rFonts w:eastAsia="Times New Roman" w:cs="Times New Roman" w:ascii="Times New Roman" w:hAnsi="Times New Roman"/>
          <w:sz w:val="24"/>
          <w:szCs w:val="24"/>
          <w:lang w:eastAsia="uk-UA"/>
        </w:rPr>
        <w:t>В процесі надання екстреної допомоги відповідальність за прийняття рішень щодо ситуації покладається на надавачів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95" w:name="n106"/>
      <w:bookmarkEnd w:id="95"/>
      <w:r>
        <w:rPr>
          <w:rFonts w:eastAsia="Times New Roman" w:cs="Times New Roman" w:ascii="Times New Roman" w:hAnsi="Times New Roman"/>
          <w:sz w:val="24"/>
          <w:szCs w:val="24"/>
          <w:lang w:eastAsia="uk-UA"/>
        </w:rPr>
        <w:t>Екстрена допомога може бути частиною кризового та екстреного втручання.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96" w:name="n107"/>
      <w:bookmarkEnd w:id="96"/>
      <w:r>
        <w:rPr>
          <w:rFonts w:eastAsia="Times New Roman" w:cs="Times New Roman" w:ascii="Times New Roman" w:hAnsi="Times New Roman"/>
          <w:sz w:val="24"/>
          <w:szCs w:val="24"/>
          <w:lang w:eastAsia="uk-UA"/>
        </w:rPr>
        <w:t>Короткочасна допомога надається протягом 48 годин після отримання повідомлення про кризову ситуацію.</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97" w:name="n108"/>
      <w:bookmarkEnd w:id="97"/>
      <w:r>
        <w:rPr>
          <w:rFonts w:eastAsia="Times New Roman" w:cs="Times New Roman" w:ascii="Times New Roman" w:hAnsi="Times New Roman"/>
          <w:sz w:val="24"/>
          <w:szCs w:val="24"/>
          <w:lang w:eastAsia="uk-UA"/>
        </w:rPr>
        <w:t>Завдання короткочасної кризової допомоги – не допустити збільшення кризової ситуації, за потреби направити отримувача соціальної послуги до безпечного місця перебування для формування у нього ефективних стратегій адаптації до стресу, подолання наслідків стресу, спричиненого кризовою ситуацією, забезпечення психологічної підтримки, зниження рівня напруження та стресу, забезпечення базових потреб отримувача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98" w:name="n109"/>
      <w:bookmarkEnd w:id="98"/>
      <w:r>
        <w:rPr>
          <w:rFonts w:eastAsia="Times New Roman" w:cs="Times New Roman" w:ascii="Times New Roman" w:hAnsi="Times New Roman"/>
          <w:sz w:val="24"/>
          <w:szCs w:val="24"/>
          <w:lang w:eastAsia="uk-UA"/>
        </w:rPr>
        <w:t>Короткочасна кризова допомога може бути частиною кризового та екстреного втручання.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99" w:name="n110"/>
      <w:bookmarkEnd w:id="99"/>
      <w:r>
        <w:rPr>
          <w:rFonts w:eastAsia="Times New Roman" w:cs="Times New Roman" w:ascii="Times New Roman" w:hAnsi="Times New Roman"/>
          <w:sz w:val="24"/>
          <w:szCs w:val="24"/>
          <w:lang w:eastAsia="uk-UA"/>
        </w:rPr>
        <w:t>Кризове консультування може бути частиною екстреної допомоги та короткочасної кризової допомоги, а також може виступати як окремий вид кризового втручання.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00" w:name="n111"/>
      <w:bookmarkEnd w:id="100"/>
      <w:r>
        <w:rPr>
          <w:rFonts w:eastAsia="Times New Roman" w:cs="Times New Roman" w:ascii="Times New Roman" w:hAnsi="Times New Roman"/>
          <w:sz w:val="24"/>
          <w:szCs w:val="24"/>
          <w:lang w:eastAsia="uk-UA"/>
        </w:rPr>
        <w:t>Кризове консультування надається протягом 24 годин після настання кризи.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01" w:name="n112"/>
      <w:bookmarkEnd w:id="101"/>
      <w:r>
        <w:rPr>
          <w:rFonts w:eastAsia="Times New Roman" w:cs="Times New Roman" w:ascii="Times New Roman" w:hAnsi="Times New Roman"/>
          <w:sz w:val="24"/>
          <w:szCs w:val="24"/>
          <w:lang w:eastAsia="uk-UA"/>
        </w:rPr>
        <w:t>Завдання кризового консультування – обговорити та узгодити з отримувачем і спрямувати на формування навичок подолання стресу, визначення психологічних механізмів подолання наслідків кризової ситуації тощо.</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02" w:name="n113"/>
      <w:bookmarkEnd w:id="102"/>
      <w:r>
        <w:rPr>
          <w:rFonts w:eastAsia="Times New Roman" w:cs="Times New Roman" w:ascii="Times New Roman" w:hAnsi="Times New Roman"/>
          <w:sz w:val="24"/>
          <w:szCs w:val="24"/>
          <w:lang w:eastAsia="uk-UA"/>
        </w:rPr>
        <w:t>Кризове консультування надається в таких формах:</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03" w:name="n114"/>
      <w:bookmarkEnd w:id="103"/>
      <w:r>
        <w:rPr>
          <w:rFonts w:eastAsia="Times New Roman" w:cs="Times New Roman" w:ascii="Times New Roman" w:hAnsi="Times New Roman"/>
          <w:sz w:val="24"/>
          <w:szCs w:val="24"/>
          <w:lang w:eastAsia="uk-UA"/>
        </w:rPr>
        <w:t>індивідуальне;</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04" w:name="n115"/>
      <w:bookmarkEnd w:id="104"/>
      <w:r>
        <w:rPr>
          <w:rFonts w:eastAsia="Times New Roman" w:cs="Times New Roman" w:ascii="Times New Roman" w:hAnsi="Times New Roman"/>
          <w:sz w:val="24"/>
          <w:szCs w:val="24"/>
          <w:lang w:eastAsia="uk-UA"/>
        </w:rPr>
        <w:t>групове;</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05" w:name="n116"/>
      <w:bookmarkEnd w:id="105"/>
      <w:r>
        <w:rPr>
          <w:rFonts w:eastAsia="Times New Roman" w:cs="Times New Roman" w:ascii="Times New Roman" w:hAnsi="Times New Roman"/>
          <w:sz w:val="24"/>
          <w:szCs w:val="24"/>
          <w:lang w:eastAsia="uk-UA"/>
        </w:rPr>
        <w:t>сімейне.</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06" w:name="n117"/>
      <w:bookmarkEnd w:id="106"/>
      <w:r>
        <w:rPr>
          <w:rFonts w:eastAsia="Times New Roman" w:cs="Times New Roman" w:ascii="Times New Roman" w:hAnsi="Times New Roman"/>
          <w:sz w:val="24"/>
          <w:szCs w:val="24"/>
          <w:lang w:eastAsia="uk-UA"/>
        </w:rPr>
        <w:t>2. Основні заходи, що становлять зміст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07" w:name="n118"/>
      <w:bookmarkEnd w:id="107"/>
      <w:r>
        <w:rPr>
          <w:rFonts w:eastAsia="Times New Roman" w:cs="Times New Roman" w:ascii="Times New Roman" w:hAnsi="Times New Roman"/>
          <w:sz w:val="24"/>
          <w:szCs w:val="24"/>
          <w:lang w:eastAsia="uk-UA"/>
        </w:rPr>
        <w:t>проведення оцінки кризової ситуації;</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08" w:name="n119"/>
      <w:bookmarkEnd w:id="108"/>
      <w:r>
        <w:rPr>
          <w:rFonts w:eastAsia="Times New Roman" w:cs="Times New Roman" w:ascii="Times New Roman" w:hAnsi="Times New Roman"/>
          <w:sz w:val="24"/>
          <w:szCs w:val="24"/>
          <w:lang w:eastAsia="uk-UA"/>
        </w:rPr>
        <w:t>детальний аналіз та обговорення кризової ситуації, зокрема, що виникла внаслідок вчинення насильства в сім’ї;</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09" w:name="n120"/>
      <w:bookmarkEnd w:id="109"/>
      <w:r>
        <w:rPr>
          <w:rFonts w:eastAsia="Times New Roman" w:cs="Times New Roman" w:ascii="Times New Roman" w:hAnsi="Times New Roman"/>
          <w:sz w:val="24"/>
          <w:szCs w:val="24"/>
          <w:lang w:eastAsia="uk-UA"/>
        </w:rPr>
        <w:t>інформування про кризову ситуацію, її наслідки, права людини в кризовій ситуації, способи та процедури отримання допомоги;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10" w:name="n121"/>
      <w:bookmarkEnd w:id="110"/>
      <w:r>
        <w:rPr>
          <w:rFonts w:eastAsia="Times New Roman" w:cs="Times New Roman" w:ascii="Times New Roman" w:hAnsi="Times New Roman"/>
          <w:sz w:val="24"/>
          <w:szCs w:val="24"/>
          <w:lang w:eastAsia="uk-UA"/>
        </w:rPr>
        <w:t>забезпечення термінових базових потреб (у безпеці, харчуванні, медичній допомозі, одязі тощо);</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11" w:name="n122"/>
      <w:bookmarkEnd w:id="111"/>
      <w:r>
        <w:rPr>
          <w:rFonts w:eastAsia="Times New Roman" w:cs="Times New Roman" w:ascii="Times New Roman" w:hAnsi="Times New Roman"/>
          <w:sz w:val="24"/>
          <w:szCs w:val="24"/>
          <w:lang w:eastAsia="uk-UA"/>
        </w:rPr>
        <w:t>організація та надання психологічної підтримки в кризовій ситуації і допомога у подоланні її наслідків, у тому числі, що виникла внаслідок вчинення насильства в сім’ї (психодіагностика, психологічне консультування, психологічна підтримка);</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12" w:name="n123"/>
      <w:bookmarkEnd w:id="112"/>
      <w:r>
        <w:rPr>
          <w:rFonts w:eastAsia="Times New Roman" w:cs="Times New Roman" w:ascii="Times New Roman" w:hAnsi="Times New Roman"/>
          <w:sz w:val="24"/>
          <w:szCs w:val="24"/>
          <w:lang w:eastAsia="uk-UA"/>
        </w:rPr>
        <w:t>сприяння у забезпеченні безпечним місцем перебування (тимчасовим притулком);</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13" w:name="n124"/>
      <w:bookmarkEnd w:id="113"/>
      <w:r>
        <w:rPr>
          <w:rFonts w:eastAsia="Times New Roman" w:cs="Times New Roman" w:ascii="Times New Roman" w:hAnsi="Times New Roman"/>
          <w:sz w:val="24"/>
          <w:szCs w:val="24"/>
          <w:lang w:eastAsia="uk-UA"/>
        </w:rPr>
        <w:t>забезпечення взаємодії з іншими фахівцями та службами для усунення ознак кризової ситуації (виклик бригади швидкої допомоги, правоохоронних органів, представників державних соціальних служб, комунальних і транспортних служб тощо);</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14" w:name="n125"/>
      <w:bookmarkEnd w:id="114"/>
      <w:r>
        <w:rPr>
          <w:rFonts w:eastAsia="Times New Roman" w:cs="Times New Roman" w:ascii="Times New Roman" w:hAnsi="Times New Roman"/>
          <w:sz w:val="24"/>
          <w:szCs w:val="24"/>
          <w:lang w:eastAsia="uk-UA"/>
        </w:rPr>
        <w:t>допомога в оформленні документів.</w:t>
      </w:r>
    </w:p>
    <w:p>
      <w:pPr>
        <w:pStyle w:val="Normal"/>
        <w:spacing w:lineRule="auto" w:line="240" w:before="150" w:after="150"/>
        <w:ind w:left="225" w:right="225"/>
        <w:jc w:val="center"/>
        <w:rPr>
          <w:rFonts w:ascii="Times New Roman" w:hAnsi="Times New Roman" w:eastAsia="Times New Roman" w:cs="Times New Roman"/>
          <w:sz w:val="24"/>
          <w:szCs w:val="24"/>
          <w:lang w:eastAsia="uk-UA"/>
        </w:rPr>
      </w:pPr>
      <w:bookmarkStart w:id="115" w:name="n126"/>
      <w:bookmarkEnd w:id="115"/>
      <w:r>
        <w:rPr>
          <w:rFonts w:eastAsia="Times New Roman" w:cs="Times New Roman" w:ascii="Times New Roman" w:hAnsi="Times New Roman"/>
          <w:b/>
          <w:bCs/>
          <w:sz w:val="28"/>
          <w:szCs w:val="28"/>
          <w:lang w:eastAsia="uk-UA"/>
        </w:rPr>
        <w:t>VІ. Місце і строки надання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16" w:name="n127"/>
      <w:bookmarkEnd w:id="116"/>
      <w:r>
        <w:rPr>
          <w:rFonts w:eastAsia="Times New Roman" w:cs="Times New Roman" w:ascii="Times New Roman" w:hAnsi="Times New Roman"/>
          <w:sz w:val="24"/>
          <w:szCs w:val="24"/>
          <w:lang w:eastAsia="uk-UA"/>
        </w:rPr>
        <w:t>1. Залежно від особливостей кризової ситуації соціальна послуга може надаватись:</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17" w:name="n128"/>
      <w:bookmarkEnd w:id="117"/>
      <w:r>
        <w:rPr>
          <w:rFonts w:eastAsia="Times New Roman" w:cs="Times New Roman" w:ascii="Times New Roman" w:hAnsi="Times New Roman"/>
          <w:sz w:val="24"/>
          <w:szCs w:val="24"/>
          <w:lang w:eastAsia="uk-UA"/>
        </w:rPr>
        <w:t>за місцем проживання отримувача;</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18" w:name="n129"/>
      <w:bookmarkEnd w:id="118"/>
      <w:r>
        <w:rPr>
          <w:rFonts w:eastAsia="Times New Roman" w:cs="Times New Roman" w:ascii="Times New Roman" w:hAnsi="Times New Roman"/>
          <w:sz w:val="24"/>
          <w:szCs w:val="24"/>
          <w:lang w:eastAsia="uk-UA"/>
        </w:rPr>
        <w:t>за місцем перебування отримувача соціальної послуги (заклад охорони здоров’я, заклад освіти, тимчасовий притулок, тимчасові мобільні пункти допомоги, місця перебування родичів та близьких постраждалих, тимчасове безпечне місце тощо);</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19" w:name="n130"/>
      <w:bookmarkEnd w:id="119"/>
      <w:r>
        <w:rPr>
          <w:rFonts w:eastAsia="Times New Roman" w:cs="Times New Roman" w:ascii="Times New Roman" w:hAnsi="Times New Roman"/>
          <w:sz w:val="24"/>
          <w:szCs w:val="24"/>
          <w:lang w:eastAsia="uk-UA"/>
        </w:rPr>
        <w:t>в організації, яка здійснює кризове втручання.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20" w:name="n131"/>
      <w:bookmarkEnd w:id="120"/>
      <w:r>
        <w:rPr>
          <w:rFonts w:eastAsia="Times New Roman" w:cs="Times New Roman" w:ascii="Times New Roman" w:hAnsi="Times New Roman"/>
          <w:sz w:val="24"/>
          <w:szCs w:val="24"/>
          <w:lang w:eastAsia="uk-UA"/>
        </w:rPr>
        <w:t>2. Соціальна послуга надається негайно з моменту отримання інформації про кризову ситуацію до моменту усунення ризику, спричиненого кризовою ситуацією, або подолання обставин, які її спричинили. Строк надання не більше 72 годин з початку надання соціальної послуги, після чого для подолання складних життєвих обставин особа чи сім’я отримує інші необхідні соціальні послуги.</w:t>
      </w:r>
    </w:p>
    <w:p>
      <w:pPr>
        <w:pStyle w:val="Normal"/>
        <w:spacing w:lineRule="auto" w:line="240" w:before="150" w:after="150"/>
        <w:ind w:left="225" w:right="225"/>
        <w:jc w:val="center"/>
        <w:rPr>
          <w:rFonts w:ascii="Times New Roman" w:hAnsi="Times New Roman" w:eastAsia="Times New Roman" w:cs="Times New Roman"/>
          <w:sz w:val="24"/>
          <w:szCs w:val="24"/>
          <w:lang w:eastAsia="uk-UA"/>
        </w:rPr>
      </w:pPr>
      <w:bookmarkStart w:id="121" w:name="n132"/>
      <w:bookmarkEnd w:id="121"/>
      <w:r>
        <w:rPr>
          <w:rFonts w:eastAsia="Times New Roman" w:cs="Times New Roman" w:ascii="Times New Roman" w:hAnsi="Times New Roman"/>
          <w:b/>
          <w:bCs/>
          <w:sz w:val="28"/>
          <w:szCs w:val="28"/>
          <w:lang w:eastAsia="uk-UA"/>
        </w:rPr>
        <w:t>VІІ. Принципи надання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22" w:name="n133"/>
      <w:bookmarkEnd w:id="122"/>
      <w:r>
        <w:rPr>
          <w:rFonts w:eastAsia="Times New Roman" w:cs="Times New Roman" w:ascii="Times New Roman" w:hAnsi="Times New Roman"/>
          <w:sz w:val="24"/>
          <w:szCs w:val="24"/>
          <w:lang w:eastAsia="uk-UA"/>
        </w:rPr>
        <w:t>1. Доступність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23" w:name="n134"/>
      <w:bookmarkEnd w:id="123"/>
      <w:r>
        <w:rPr>
          <w:rFonts w:eastAsia="Times New Roman" w:cs="Times New Roman" w:ascii="Times New Roman" w:hAnsi="Times New Roman"/>
          <w:sz w:val="24"/>
          <w:szCs w:val="24"/>
          <w:lang w:eastAsia="uk-UA"/>
        </w:rPr>
        <w:t>суб’єкт, що надає соціальну послугу, організовує свою діяльність у приміщеннях, спеціально обладнаних та пристосованих для обслуговування в них осіб з обмеженими фізичними можливостями та інших маломобільних груп населення;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24" w:name="n135"/>
      <w:bookmarkEnd w:id="124"/>
      <w:r>
        <w:rPr>
          <w:rFonts w:eastAsia="Times New Roman" w:cs="Times New Roman" w:ascii="Times New Roman" w:hAnsi="Times New Roman"/>
          <w:sz w:val="24"/>
          <w:szCs w:val="24"/>
          <w:lang w:eastAsia="uk-UA"/>
        </w:rPr>
        <w:t>отримувачі соціальної послуги мають можливість звернутись за допомогою на «гарячу лінію» (за наявності), на телефон довіри протягом 24 годин 7 днів на тиждень або за графіком, встановленим надавачем послуги, але не менше ніж 9 годин на добу.</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25" w:name="n136"/>
      <w:bookmarkEnd w:id="125"/>
      <w:r>
        <w:rPr>
          <w:rFonts w:eastAsia="Times New Roman" w:cs="Times New Roman" w:ascii="Times New Roman" w:hAnsi="Times New Roman"/>
          <w:sz w:val="24"/>
          <w:szCs w:val="24"/>
          <w:lang w:eastAsia="uk-UA"/>
        </w:rPr>
        <w:t>2. Незалежність отримувача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26" w:name="n137"/>
      <w:bookmarkEnd w:id="126"/>
      <w:r>
        <w:rPr>
          <w:rFonts w:eastAsia="Times New Roman" w:cs="Times New Roman" w:ascii="Times New Roman" w:hAnsi="Times New Roman"/>
          <w:sz w:val="24"/>
          <w:szCs w:val="24"/>
          <w:lang w:eastAsia="uk-UA"/>
        </w:rPr>
        <w:t>надавачі соціальної послуги застосовують індивідуальний підхід (з урахуванням фізичного і психологічного стану отримувачів соціальної послуги) та з повагою ставляться до раси, національності, культури, віросповідання, статі, віку, фізичних або розумових обмежень, інших індивідуальних особливостей отримувачів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27" w:name="n138"/>
      <w:bookmarkEnd w:id="127"/>
      <w:r>
        <w:rPr>
          <w:rFonts w:eastAsia="Times New Roman" w:cs="Times New Roman" w:ascii="Times New Roman" w:hAnsi="Times New Roman"/>
          <w:sz w:val="24"/>
          <w:szCs w:val="24"/>
          <w:lang w:eastAsia="uk-UA"/>
        </w:rPr>
        <w:t>отримувачі соціальної послуги повинні бути поінформовані про свої права, обов’язки, а також про державні та громадські організації, які здійснюють кризове та екстрене втручання, умови надання соціальної послуги і процедури її отримання шляхом розміщення матеріалів в місцевих засобах масової інформації, на інформаційних стендах, сайтах, вручення, розповсюдження інформаційних листівок, буклетів тощо. В організаціях, установах, закладах, які надають соціальні послуги, складено графік роботи фахівців. Інформація про діяльність організації, установи, закладу розміщена в доступному форматі та доступному для отримувачів соціальної послуги, зокрема інвалідів, місці.</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28" w:name="n139"/>
      <w:bookmarkEnd w:id="128"/>
      <w:r>
        <w:rPr>
          <w:rFonts w:eastAsia="Times New Roman" w:cs="Times New Roman" w:ascii="Times New Roman" w:hAnsi="Times New Roman"/>
          <w:sz w:val="24"/>
          <w:szCs w:val="24"/>
          <w:lang w:eastAsia="uk-UA"/>
        </w:rPr>
        <w:t>Забезпечення автономії та незалежності отримувача соціальної послуги в процесі кризового та екстреного втручання включає:</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29" w:name="n140"/>
      <w:bookmarkEnd w:id="129"/>
      <w:r>
        <w:rPr>
          <w:rFonts w:eastAsia="Times New Roman" w:cs="Times New Roman" w:ascii="Times New Roman" w:hAnsi="Times New Roman"/>
          <w:sz w:val="24"/>
          <w:szCs w:val="24"/>
          <w:lang w:eastAsia="uk-UA"/>
        </w:rPr>
        <w:t>доступ до інформації учасників кризового та екстреного втручання (отримувача та надавачів соціальної послуги, відповідальних за кризове та екстрене втручання);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30" w:name="n141"/>
      <w:bookmarkEnd w:id="130"/>
      <w:r>
        <w:rPr>
          <w:rFonts w:eastAsia="Times New Roman" w:cs="Times New Roman" w:ascii="Times New Roman" w:hAnsi="Times New Roman"/>
          <w:sz w:val="24"/>
          <w:szCs w:val="24"/>
          <w:lang w:eastAsia="uk-UA"/>
        </w:rPr>
        <w:t>доступ до професійних записів, які стосуються його справи (випадку);</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31" w:name="n142"/>
      <w:bookmarkEnd w:id="131"/>
      <w:r>
        <w:rPr>
          <w:rFonts w:eastAsia="Times New Roman" w:cs="Times New Roman" w:ascii="Times New Roman" w:hAnsi="Times New Roman"/>
          <w:sz w:val="24"/>
          <w:szCs w:val="24"/>
          <w:lang w:eastAsia="uk-UA"/>
        </w:rPr>
        <w:t>гарантування безпеки і конфіденційності в процесі надання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32" w:name="n143"/>
      <w:bookmarkEnd w:id="132"/>
      <w:r>
        <w:rPr>
          <w:rFonts w:eastAsia="Times New Roman" w:cs="Times New Roman" w:ascii="Times New Roman" w:hAnsi="Times New Roman"/>
          <w:sz w:val="24"/>
          <w:szCs w:val="24"/>
          <w:lang w:eastAsia="uk-UA"/>
        </w:rPr>
        <w:t>врахування інтересів та побажань отримувача соціальної послуги в процесі надання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33" w:name="n144"/>
      <w:bookmarkEnd w:id="133"/>
      <w:r>
        <w:rPr>
          <w:rFonts w:eastAsia="Times New Roman" w:cs="Times New Roman" w:ascii="Times New Roman" w:hAnsi="Times New Roman"/>
          <w:sz w:val="24"/>
          <w:szCs w:val="24"/>
          <w:lang w:eastAsia="uk-UA"/>
        </w:rPr>
        <w:t>можливість отримувача соціальної послуги самостійно приймати рішення щодо вирішення кризової та екстреної ситуації;</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34" w:name="n145"/>
      <w:bookmarkEnd w:id="134"/>
      <w:r>
        <w:rPr>
          <w:rFonts w:eastAsia="Times New Roman" w:cs="Times New Roman" w:ascii="Times New Roman" w:hAnsi="Times New Roman"/>
          <w:sz w:val="24"/>
          <w:szCs w:val="24"/>
          <w:lang w:eastAsia="uk-UA"/>
        </w:rPr>
        <w:t>спільне планування (у разі можливості) в процесі надання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35" w:name="n146"/>
      <w:bookmarkEnd w:id="135"/>
      <w:r>
        <w:rPr>
          <w:rFonts w:eastAsia="Times New Roman" w:cs="Times New Roman" w:ascii="Times New Roman" w:hAnsi="Times New Roman"/>
          <w:sz w:val="24"/>
          <w:szCs w:val="24"/>
          <w:lang w:eastAsia="uk-UA"/>
        </w:rPr>
        <w:t>обізнаність отримувача соціальної послуги про можливість отримати альтернативні соціальні послуги в громаді;</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36" w:name="n147"/>
      <w:bookmarkEnd w:id="136"/>
      <w:r>
        <w:rPr>
          <w:rFonts w:eastAsia="Times New Roman" w:cs="Times New Roman" w:ascii="Times New Roman" w:hAnsi="Times New Roman"/>
          <w:sz w:val="24"/>
          <w:szCs w:val="24"/>
          <w:lang w:eastAsia="uk-UA"/>
        </w:rPr>
        <w:t>можливість отримувати соціальну послугу анонімно через «гарячу лінію» (телефонне консультування);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37" w:name="n148"/>
      <w:bookmarkEnd w:id="137"/>
      <w:r>
        <w:rPr>
          <w:rFonts w:eastAsia="Times New Roman" w:cs="Times New Roman" w:ascii="Times New Roman" w:hAnsi="Times New Roman"/>
          <w:sz w:val="24"/>
          <w:szCs w:val="24"/>
          <w:lang w:eastAsia="uk-UA"/>
        </w:rPr>
        <w:t>3. Захист та безпека отримувача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38" w:name="n149"/>
      <w:bookmarkEnd w:id="138"/>
      <w:r>
        <w:rPr>
          <w:rFonts w:eastAsia="Times New Roman" w:cs="Times New Roman" w:ascii="Times New Roman" w:hAnsi="Times New Roman"/>
          <w:sz w:val="24"/>
          <w:szCs w:val="24"/>
          <w:lang w:eastAsia="uk-UA"/>
        </w:rPr>
        <w:t>надавач соціальної послуги провадить свою діяльність з повагою до гідності отримувачів соціальної послуги та недопущенням негуманних і дискримінаційних дій щодо них;</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39" w:name="n150"/>
      <w:bookmarkEnd w:id="139"/>
      <w:r>
        <w:rPr>
          <w:rFonts w:eastAsia="Times New Roman" w:cs="Times New Roman" w:ascii="Times New Roman" w:hAnsi="Times New Roman"/>
          <w:sz w:val="24"/>
          <w:szCs w:val="24"/>
          <w:lang w:eastAsia="uk-UA"/>
        </w:rPr>
        <w:t>отримувачам соціальної послуги надається інформація про порядок оскарження непрофесійних дій надавача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40" w:name="n151"/>
      <w:bookmarkEnd w:id="140"/>
      <w:r>
        <w:rPr>
          <w:rFonts w:eastAsia="Times New Roman" w:cs="Times New Roman" w:ascii="Times New Roman" w:hAnsi="Times New Roman"/>
          <w:sz w:val="24"/>
          <w:szCs w:val="24"/>
          <w:lang w:eastAsia="uk-UA"/>
        </w:rPr>
        <w:t>надавачу соціальної послуги забороняється використовувати речі отримувачів соціальної послуги, отримувати від них гроші, подарунки тощо.</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41" w:name="n152"/>
      <w:bookmarkEnd w:id="141"/>
      <w:r>
        <w:rPr>
          <w:rFonts w:eastAsia="Times New Roman" w:cs="Times New Roman" w:ascii="Times New Roman" w:hAnsi="Times New Roman"/>
          <w:sz w:val="24"/>
          <w:szCs w:val="24"/>
          <w:lang w:eastAsia="uk-UA"/>
        </w:rPr>
        <w:t>4. Конфіденційність інформації:</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42" w:name="n153"/>
      <w:bookmarkEnd w:id="142"/>
      <w:r>
        <w:rPr>
          <w:rFonts w:eastAsia="Times New Roman" w:cs="Times New Roman" w:ascii="Times New Roman" w:hAnsi="Times New Roman"/>
          <w:sz w:val="24"/>
          <w:szCs w:val="24"/>
          <w:lang w:eastAsia="uk-UA"/>
        </w:rPr>
        <w:t>суб’єкт, що надає соціальну послугу, вживає заходів щодо захисту персональних даних відповідно до вимог </w:t>
      </w:r>
      <w:hyperlink r:id="rId14" w:tgtFrame="_blank">
        <w:r>
          <w:rPr>
            <w:rFonts w:eastAsia="Times New Roman" w:cs="Times New Roman" w:ascii="Times New Roman" w:hAnsi="Times New Roman"/>
            <w:color w:val="000099"/>
            <w:sz w:val="24"/>
            <w:szCs w:val="24"/>
            <w:u w:val="single"/>
            <w:lang w:eastAsia="uk-UA"/>
          </w:rPr>
          <w:t>Закону України</w:t>
        </w:r>
      </w:hyperlink>
      <w:r>
        <w:rPr>
          <w:rFonts w:eastAsia="Times New Roman" w:cs="Times New Roman" w:ascii="Times New Roman" w:hAnsi="Times New Roman"/>
          <w:sz w:val="24"/>
          <w:szCs w:val="24"/>
          <w:lang w:eastAsia="uk-UA"/>
        </w:rPr>
        <w:t> «Про захист персональних даних», конфіденційної інформації щодо отримувачів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43" w:name="n154"/>
      <w:bookmarkEnd w:id="143"/>
      <w:r>
        <w:rPr>
          <w:rFonts w:eastAsia="Times New Roman" w:cs="Times New Roman" w:ascii="Times New Roman" w:hAnsi="Times New Roman"/>
          <w:sz w:val="24"/>
          <w:szCs w:val="24"/>
          <w:lang w:eastAsia="uk-UA"/>
        </w:rPr>
        <w:t>отримувачі соціальної послуги в обов’язковому порядку ознайомлюються із заходами з дотримання принципу конфіденційності;</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44" w:name="n155"/>
      <w:bookmarkEnd w:id="144"/>
      <w:r>
        <w:rPr>
          <w:rFonts w:eastAsia="Times New Roman" w:cs="Times New Roman" w:ascii="Times New Roman" w:hAnsi="Times New Roman"/>
          <w:sz w:val="24"/>
          <w:szCs w:val="24"/>
          <w:lang w:eastAsia="uk-UA"/>
        </w:rPr>
        <w:t>відомості про отримувача соціальної послуги зберігаються у не доступному для сторонніх осіб місці;</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45" w:name="n156"/>
      <w:bookmarkEnd w:id="145"/>
      <w:r>
        <w:rPr>
          <w:rFonts w:eastAsia="Times New Roman" w:cs="Times New Roman" w:ascii="Times New Roman" w:hAnsi="Times New Roman"/>
          <w:sz w:val="24"/>
          <w:szCs w:val="24"/>
          <w:lang w:eastAsia="uk-UA"/>
        </w:rPr>
        <w:t>особиста інформація отримувача соціальної послуги, інформація щодо кризової ситуації, факторів, що її спричинили, може бути надана третій стороні виключно з дозволу отримувача соціальної послуги або у випадках, передбачених законом.</w:t>
      </w:r>
    </w:p>
    <w:p>
      <w:pPr>
        <w:pStyle w:val="Normal"/>
        <w:spacing w:lineRule="auto" w:line="240" w:before="150" w:after="150"/>
        <w:ind w:left="225" w:right="225"/>
        <w:jc w:val="center"/>
        <w:rPr>
          <w:rFonts w:ascii="Times New Roman" w:hAnsi="Times New Roman" w:eastAsia="Times New Roman" w:cs="Times New Roman"/>
          <w:sz w:val="24"/>
          <w:szCs w:val="24"/>
          <w:lang w:eastAsia="uk-UA"/>
        </w:rPr>
      </w:pPr>
      <w:bookmarkStart w:id="146" w:name="n157"/>
      <w:bookmarkEnd w:id="146"/>
      <w:r>
        <w:rPr>
          <w:rFonts w:eastAsia="Times New Roman" w:cs="Times New Roman" w:ascii="Times New Roman" w:hAnsi="Times New Roman"/>
          <w:b/>
          <w:bCs/>
          <w:sz w:val="28"/>
          <w:szCs w:val="28"/>
          <w:lang w:eastAsia="uk-UA"/>
        </w:rPr>
        <w:t>VІІІ. Використання ресурсів при організації надання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47" w:name="n158"/>
      <w:bookmarkEnd w:id="147"/>
      <w:r>
        <w:rPr>
          <w:rFonts w:eastAsia="Times New Roman" w:cs="Times New Roman" w:ascii="Times New Roman" w:hAnsi="Times New Roman"/>
          <w:sz w:val="24"/>
          <w:szCs w:val="24"/>
          <w:lang w:eastAsia="uk-UA"/>
        </w:rPr>
        <w:t>1. В процесі надання соціальної послуги отримувачу соціальної послуги надаються підтримка, знання та навички, необхідні для подолання кризи, підвищується здатність отримувача соціальної послуги долати складні життєві обставини.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48" w:name="n159"/>
      <w:bookmarkEnd w:id="148"/>
      <w:r>
        <w:rPr>
          <w:rFonts w:eastAsia="Times New Roman" w:cs="Times New Roman" w:ascii="Times New Roman" w:hAnsi="Times New Roman"/>
          <w:sz w:val="24"/>
          <w:szCs w:val="24"/>
          <w:lang w:eastAsia="uk-UA"/>
        </w:rPr>
        <w:t>2. Суб’єкт, що надає соціальну послугу, забезпечує необхідну кількість працівників відповідно до потреб отримувачів соціальної послуги згідно зі штатним розписом, складеним в установленому законодавством порядку.</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49" w:name="n160"/>
      <w:bookmarkEnd w:id="149"/>
      <w:r>
        <w:rPr>
          <w:rFonts w:eastAsia="Times New Roman" w:cs="Times New Roman" w:ascii="Times New Roman" w:hAnsi="Times New Roman"/>
          <w:sz w:val="24"/>
          <w:szCs w:val="24"/>
          <w:lang w:eastAsia="uk-UA"/>
        </w:rPr>
        <w:t>3. Безпосереднє надання соціальної послуги здійснюють надавачі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50" w:name="n161"/>
      <w:bookmarkEnd w:id="150"/>
      <w:r>
        <w:rPr>
          <w:rFonts w:eastAsia="Times New Roman" w:cs="Times New Roman" w:ascii="Times New Roman" w:hAnsi="Times New Roman"/>
          <w:sz w:val="24"/>
          <w:szCs w:val="24"/>
          <w:lang w:eastAsia="uk-UA"/>
        </w:rPr>
        <w:t>Суб’єкт, що надає соціальну послугу, у разі потреби може залучати до надання соціальної послуги інших суб’єктів, які мають ресурси щодо подолання кризової ситуації. Крім того, на договірних засадах можуть залучатися представники інших підприємств, установ, організацій.</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51" w:name="n162"/>
      <w:bookmarkEnd w:id="151"/>
      <w:r>
        <w:rPr>
          <w:rFonts w:eastAsia="Times New Roman" w:cs="Times New Roman" w:ascii="Times New Roman" w:hAnsi="Times New Roman"/>
          <w:sz w:val="24"/>
          <w:szCs w:val="24"/>
          <w:lang w:eastAsia="uk-UA"/>
        </w:rPr>
        <w:t>Усі працівники, залучені до організації та надання соціальної послуги, повинні:</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52" w:name="n163"/>
      <w:bookmarkEnd w:id="152"/>
      <w:r>
        <w:rPr>
          <w:rFonts w:eastAsia="Times New Roman" w:cs="Times New Roman" w:ascii="Times New Roman" w:hAnsi="Times New Roman"/>
          <w:sz w:val="24"/>
          <w:szCs w:val="24"/>
          <w:lang w:eastAsia="uk-UA"/>
        </w:rPr>
        <w:t>мати відповідну фахову підготовку, освіту у сфері соціальної роботи;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53" w:name="n164"/>
      <w:bookmarkEnd w:id="153"/>
      <w:r>
        <w:rPr>
          <w:rFonts w:eastAsia="Times New Roman" w:cs="Times New Roman" w:ascii="Times New Roman" w:hAnsi="Times New Roman"/>
          <w:sz w:val="24"/>
          <w:szCs w:val="24"/>
          <w:lang w:eastAsia="uk-UA"/>
        </w:rPr>
        <w:t>володіти уміннями та навичками, необхідними для здійснення кризового та екстреного втручання (вміння управляти стресом, знання методів подолання горя, втрати, насильства в сім’ї, способів реагування на неадекватну поведінку отримувачів соціальної послуги, які переживають стрес);</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54" w:name="n165"/>
      <w:bookmarkEnd w:id="154"/>
      <w:r>
        <w:rPr>
          <w:rFonts w:eastAsia="Times New Roman" w:cs="Times New Roman" w:ascii="Times New Roman" w:hAnsi="Times New Roman"/>
          <w:sz w:val="24"/>
          <w:szCs w:val="24"/>
          <w:lang w:eastAsia="uk-UA"/>
        </w:rPr>
        <w:t>мати спеціальні навички щодо оцінки кризової ситуації, визначення та задоволення індивідуальних потреб отримувачів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55" w:name="n166"/>
      <w:bookmarkEnd w:id="155"/>
      <w:r>
        <w:rPr>
          <w:rFonts w:eastAsia="Times New Roman" w:cs="Times New Roman" w:ascii="Times New Roman" w:hAnsi="Times New Roman"/>
          <w:sz w:val="24"/>
          <w:szCs w:val="24"/>
          <w:lang w:eastAsia="uk-UA"/>
        </w:rPr>
        <w:t>володіти навичками телефонного консультування;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56" w:name="n167"/>
      <w:bookmarkEnd w:id="156"/>
      <w:r>
        <w:rPr>
          <w:rFonts w:eastAsia="Times New Roman" w:cs="Times New Roman" w:ascii="Times New Roman" w:hAnsi="Times New Roman"/>
          <w:sz w:val="24"/>
          <w:szCs w:val="24"/>
          <w:lang w:eastAsia="uk-UA"/>
        </w:rPr>
        <w:t>володіти знаннями про ресурси громади;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57" w:name="n168"/>
      <w:bookmarkEnd w:id="157"/>
      <w:r>
        <w:rPr>
          <w:rFonts w:eastAsia="Times New Roman" w:cs="Times New Roman" w:ascii="Times New Roman" w:hAnsi="Times New Roman"/>
          <w:sz w:val="24"/>
          <w:szCs w:val="24"/>
          <w:lang w:eastAsia="uk-UA"/>
        </w:rPr>
        <w:t>швидко приймати рішення та діяти в екстрених ситуаціях;</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58" w:name="n169"/>
      <w:bookmarkEnd w:id="158"/>
      <w:r>
        <w:rPr>
          <w:rFonts w:eastAsia="Times New Roman" w:cs="Times New Roman" w:ascii="Times New Roman" w:hAnsi="Times New Roman"/>
          <w:sz w:val="24"/>
          <w:szCs w:val="24"/>
          <w:lang w:eastAsia="uk-UA"/>
        </w:rPr>
        <w:t>керуватися в роботі принципами гуманності, справедливості, об’єктивності і доброзичливості;</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59" w:name="n170"/>
      <w:bookmarkEnd w:id="159"/>
      <w:r>
        <w:rPr>
          <w:rFonts w:eastAsia="Times New Roman" w:cs="Times New Roman" w:ascii="Times New Roman" w:hAnsi="Times New Roman"/>
          <w:sz w:val="24"/>
          <w:szCs w:val="24"/>
          <w:lang w:eastAsia="uk-UA"/>
        </w:rPr>
        <w:t>знати і дотримуватися чинних законів, інших правових актів і нормативних документів, що стосуються професійної діяльності фахівців, а також посадових інструкцій, правил внутрішнього трудового розпорядку, наказів та розпоряджень установ – надавачів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60" w:name="n171"/>
      <w:bookmarkEnd w:id="160"/>
      <w:r>
        <w:rPr>
          <w:rFonts w:eastAsia="Times New Roman" w:cs="Times New Roman" w:ascii="Times New Roman" w:hAnsi="Times New Roman"/>
          <w:sz w:val="24"/>
          <w:szCs w:val="24"/>
          <w:lang w:eastAsia="uk-UA"/>
        </w:rPr>
        <w:t>дотримуватись правил взаємодії у випадку залучення до роботи інших спеціалістів.</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61" w:name="n172"/>
      <w:bookmarkEnd w:id="161"/>
      <w:r>
        <w:rPr>
          <w:rFonts w:eastAsia="Times New Roman" w:cs="Times New Roman" w:ascii="Times New Roman" w:hAnsi="Times New Roman"/>
          <w:sz w:val="24"/>
          <w:szCs w:val="24"/>
          <w:lang w:eastAsia="uk-UA"/>
        </w:rPr>
        <w:t>4. Працівники, що надають соціальну послугу, повинні володіти необхідними знаннями й навичками відповідно до кваліфікаційних вимог, визначених у </w:t>
      </w:r>
      <w:hyperlink r:id="rId15" w:tgtFrame="_blank">
        <w:r>
          <w:rPr>
            <w:rFonts w:eastAsia="Times New Roman" w:cs="Times New Roman" w:ascii="Times New Roman" w:hAnsi="Times New Roman"/>
            <w:color w:val="000099"/>
            <w:sz w:val="24"/>
            <w:szCs w:val="24"/>
            <w:u w:val="single"/>
            <w:lang w:eastAsia="uk-UA"/>
          </w:rPr>
          <w:t>Довіднику кваліфікаційних характеристик професій працівників. Випуск 80. Соціальні послуги</w:t>
        </w:r>
      </w:hyperlink>
      <w:r>
        <w:rPr>
          <w:rFonts w:eastAsia="Times New Roman" w:cs="Times New Roman" w:ascii="Times New Roman" w:hAnsi="Times New Roman"/>
          <w:sz w:val="24"/>
          <w:szCs w:val="24"/>
          <w:lang w:eastAsia="uk-UA"/>
        </w:rPr>
        <w:t>, затвердженому наказом Міністерства праці та соціальної політики України від 14 жовтня 2005 року № 324.</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62" w:name="n173"/>
      <w:bookmarkEnd w:id="162"/>
      <w:r>
        <w:rPr>
          <w:rFonts w:eastAsia="Times New Roman" w:cs="Times New Roman" w:ascii="Times New Roman" w:hAnsi="Times New Roman"/>
          <w:sz w:val="24"/>
          <w:szCs w:val="24"/>
          <w:lang w:eastAsia="uk-UA"/>
        </w:rPr>
        <w:t>5. Суб’єкт, що надає соціальну послугу, вживає заходів щодо:</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63" w:name="n174"/>
      <w:bookmarkEnd w:id="163"/>
      <w:r>
        <w:rPr>
          <w:rFonts w:eastAsia="Times New Roman" w:cs="Times New Roman" w:ascii="Times New Roman" w:hAnsi="Times New Roman"/>
          <w:sz w:val="24"/>
          <w:szCs w:val="24"/>
          <w:lang w:eastAsia="uk-UA"/>
        </w:rPr>
        <w:t>підвищення кваліфікації надавачів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64" w:name="n175"/>
      <w:bookmarkEnd w:id="164"/>
      <w:r>
        <w:rPr>
          <w:rFonts w:eastAsia="Times New Roman" w:cs="Times New Roman" w:ascii="Times New Roman" w:hAnsi="Times New Roman"/>
          <w:sz w:val="24"/>
          <w:szCs w:val="24"/>
          <w:lang w:eastAsia="uk-UA"/>
        </w:rPr>
        <w:t>формального та неформального професійного навчання надавачів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65" w:name="n176"/>
      <w:bookmarkEnd w:id="165"/>
      <w:r>
        <w:rPr>
          <w:rFonts w:eastAsia="Times New Roman" w:cs="Times New Roman" w:ascii="Times New Roman" w:hAnsi="Times New Roman"/>
          <w:sz w:val="24"/>
          <w:szCs w:val="24"/>
          <w:lang w:eastAsia="uk-UA"/>
        </w:rPr>
        <w:t>надання постійного доступу до супервізії для забезпечення необхідного рівня якості послуги кризового та екстреного втручання й безпеки отримувачів і надавачів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66" w:name="n177"/>
      <w:bookmarkEnd w:id="166"/>
      <w:r>
        <w:rPr>
          <w:rFonts w:eastAsia="Times New Roman" w:cs="Times New Roman" w:ascii="Times New Roman" w:hAnsi="Times New Roman"/>
          <w:sz w:val="24"/>
          <w:szCs w:val="24"/>
          <w:lang w:eastAsia="uk-UA"/>
        </w:rPr>
        <w:t>проведення атестації надавачів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67" w:name="n178"/>
      <w:bookmarkEnd w:id="167"/>
      <w:r>
        <w:rPr>
          <w:rFonts w:eastAsia="Times New Roman" w:cs="Times New Roman" w:ascii="Times New Roman" w:hAnsi="Times New Roman"/>
          <w:sz w:val="24"/>
          <w:szCs w:val="24"/>
          <w:lang w:eastAsia="uk-UA"/>
        </w:rPr>
        <w:t>6. Суб’єкт, що надає соціальну послугу, розробляє і затверджує посадові інструкції надавачів соціальної послуги та забезпечує персонал посвідченнями.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68" w:name="n179"/>
      <w:bookmarkEnd w:id="168"/>
      <w:r>
        <w:rPr>
          <w:rFonts w:eastAsia="Times New Roman" w:cs="Times New Roman" w:ascii="Times New Roman" w:hAnsi="Times New Roman"/>
          <w:sz w:val="24"/>
          <w:szCs w:val="24"/>
          <w:lang w:eastAsia="uk-UA"/>
        </w:rPr>
        <w:t>7. Надавач соціальної послуги повинен проходити обов’язкові профілактичні медичні огляди відповідно до законодавства.</w:t>
      </w:r>
    </w:p>
    <w:p>
      <w:pPr>
        <w:pStyle w:val="Normal"/>
        <w:spacing w:lineRule="auto" w:line="240" w:before="150" w:after="150"/>
        <w:ind w:left="225" w:right="225"/>
        <w:jc w:val="center"/>
        <w:rPr>
          <w:rFonts w:ascii="Times New Roman" w:hAnsi="Times New Roman" w:eastAsia="Times New Roman" w:cs="Times New Roman"/>
          <w:sz w:val="24"/>
          <w:szCs w:val="24"/>
          <w:lang w:eastAsia="uk-UA"/>
        </w:rPr>
      </w:pPr>
      <w:bookmarkStart w:id="169" w:name="n180"/>
      <w:bookmarkEnd w:id="169"/>
      <w:r>
        <w:rPr>
          <w:rFonts w:eastAsia="Times New Roman" w:cs="Times New Roman" w:ascii="Times New Roman" w:hAnsi="Times New Roman"/>
          <w:b/>
          <w:bCs/>
          <w:sz w:val="28"/>
          <w:szCs w:val="28"/>
          <w:lang w:eastAsia="uk-UA"/>
        </w:rPr>
        <w:t>ІХ. Приміщення та обладнання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70" w:name="n181"/>
      <w:bookmarkEnd w:id="170"/>
      <w:r>
        <w:rPr>
          <w:rFonts w:eastAsia="Times New Roman" w:cs="Times New Roman" w:ascii="Times New Roman" w:hAnsi="Times New Roman"/>
          <w:sz w:val="24"/>
          <w:szCs w:val="24"/>
          <w:lang w:eastAsia="uk-UA"/>
        </w:rPr>
        <w:t>1. Суб’єкт, що надає соціальну послугу, забезпечує наявність необхідної кількості приміщень для адміністративної роботи, проведення консультування тощо.</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71" w:name="n182"/>
      <w:bookmarkEnd w:id="171"/>
      <w:r>
        <w:rPr>
          <w:rFonts w:eastAsia="Times New Roman" w:cs="Times New Roman" w:ascii="Times New Roman" w:hAnsi="Times New Roman"/>
          <w:sz w:val="24"/>
          <w:szCs w:val="24"/>
          <w:lang w:eastAsia="uk-UA"/>
        </w:rPr>
        <w:t>2. Приміщення суб’єкта, що надає соціальну послугу, мають відповідати санітарним і протипожежним вимогам, бути доступними, забезпеченими водопостачанням, водовідведенням, освітленням, опаленням згідно з вимогами законодавства.</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72" w:name="n183"/>
      <w:bookmarkEnd w:id="172"/>
      <w:r>
        <w:rPr>
          <w:rFonts w:eastAsia="Times New Roman" w:cs="Times New Roman" w:ascii="Times New Roman" w:hAnsi="Times New Roman"/>
          <w:sz w:val="24"/>
          <w:szCs w:val="24"/>
          <w:lang w:eastAsia="uk-UA"/>
        </w:rPr>
        <w:t>3. Суб’єкт, що надає соціальну послугу, забезпечує надавачів соціальної послуги робочим місцем, обладнанням, інвентарем, витратними матеріалами, необхідними для виконання їхніх посадових обов’язків із надання соціальної послуги.</w:t>
      </w:r>
    </w:p>
    <w:p>
      <w:pPr>
        <w:pStyle w:val="Normal"/>
        <w:spacing w:lineRule="auto" w:line="240" w:before="150" w:after="150"/>
        <w:ind w:left="225" w:right="225"/>
        <w:jc w:val="center"/>
        <w:rPr>
          <w:rFonts w:ascii="Times New Roman" w:hAnsi="Times New Roman" w:eastAsia="Times New Roman" w:cs="Times New Roman"/>
          <w:sz w:val="24"/>
          <w:szCs w:val="24"/>
          <w:lang w:eastAsia="uk-UA"/>
        </w:rPr>
      </w:pPr>
      <w:bookmarkStart w:id="173" w:name="n184"/>
      <w:bookmarkEnd w:id="173"/>
      <w:r>
        <w:rPr>
          <w:rFonts w:eastAsia="Times New Roman" w:cs="Times New Roman" w:ascii="Times New Roman" w:hAnsi="Times New Roman"/>
          <w:b/>
          <w:bCs/>
          <w:sz w:val="28"/>
          <w:szCs w:val="28"/>
          <w:lang w:eastAsia="uk-UA"/>
        </w:rPr>
        <w:t>Х. Інформаційно-методичне забезпечення організації та надання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74" w:name="n185"/>
      <w:bookmarkEnd w:id="174"/>
      <w:r>
        <w:rPr>
          <w:rFonts w:eastAsia="Times New Roman" w:cs="Times New Roman" w:ascii="Times New Roman" w:hAnsi="Times New Roman"/>
          <w:sz w:val="24"/>
          <w:szCs w:val="24"/>
          <w:lang w:eastAsia="uk-UA"/>
        </w:rPr>
        <w:t>1. Суб’єкт, що надає соціальну послугу,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75" w:name="n186"/>
      <w:bookmarkEnd w:id="175"/>
      <w:r>
        <w:rPr>
          <w:rFonts w:eastAsia="Times New Roman" w:cs="Times New Roman" w:ascii="Times New Roman" w:hAnsi="Times New Roman"/>
          <w:sz w:val="24"/>
          <w:szCs w:val="24"/>
          <w:lang w:eastAsia="uk-UA"/>
        </w:rPr>
        <w:t>2. Суб’єкт, що надає соціальну послугу, керується в роботі визначеними науково та практично обґрунтованими алгоритмами дій, інструкціями, рекомендаціями, правилами, методами кризового втручання, застосовує в роботі сучасні технології організації екстреної кризової допомоги, короткочасної допомоги, кризового консультування.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76" w:name="n187"/>
      <w:bookmarkEnd w:id="176"/>
      <w:r>
        <w:rPr>
          <w:rFonts w:eastAsia="Times New Roman" w:cs="Times New Roman" w:ascii="Times New Roman" w:hAnsi="Times New Roman"/>
          <w:sz w:val="24"/>
          <w:szCs w:val="24"/>
          <w:lang w:eastAsia="uk-UA"/>
        </w:rPr>
        <w:t>Розроблені методичні матеріали, оформлені відповідним чином, знаходяться в доступному для працівників місці в достатній кількості.</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77" w:name="n188"/>
      <w:bookmarkEnd w:id="177"/>
      <w:r>
        <w:rPr>
          <w:rFonts w:eastAsia="Times New Roman" w:cs="Times New Roman" w:ascii="Times New Roman" w:hAnsi="Times New Roman"/>
          <w:sz w:val="24"/>
          <w:szCs w:val="24"/>
          <w:lang w:eastAsia="uk-UA"/>
        </w:rPr>
        <w:t>3. Суб’єкт, що надає соціальну послугу, створює можливості для обміну досвідом надавачів соціальної послуги з іншими суб’єктами надання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78" w:name="n189"/>
      <w:bookmarkEnd w:id="178"/>
      <w:r>
        <w:rPr>
          <w:rFonts w:eastAsia="Times New Roman" w:cs="Times New Roman" w:ascii="Times New Roman" w:hAnsi="Times New Roman"/>
          <w:sz w:val="24"/>
          <w:szCs w:val="24"/>
          <w:lang w:eastAsia="uk-UA"/>
        </w:rPr>
        <w:t>4. Суб’єкт, що надає соціальну послугу, розробляє інформаційний пакет для отримувачів соціальної послуги, який містить:</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79" w:name="n190"/>
      <w:bookmarkEnd w:id="179"/>
      <w:r>
        <w:rPr>
          <w:rFonts w:eastAsia="Times New Roman" w:cs="Times New Roman" w:ascii="Times New Roman" w:hAnsi="Times New Roman"/>
          <w:sz w:val="24"/>
          <w:szCs w:val="24"/>
          <w:lang w:eastAsia="uk-UA"/>
        </w:rPr>
        <w:t>мету і завдання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80" w:name="n191"/>
      <w:bookmarkEnd w:id="180"/>
      <w:r>
        <w:rPr>
          <w:rFonts w:eastAsia="Times New Roman" w:cs="Times New Roman" w:ascii="Times New Roman" w:hAnsi="Times New Roman"/>
          <w:sz w:val="24"/>
          <w:szCs w:val="24"/>
          <w:lang w:eastAsia="uk-UA"/>
        </w:rPr>
        <w:t>стислий опис змісту соціальної послуги та обсяг її надання;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81" w:name="n192"/>
      <w:bookmarkEnd w:id="181"/>
      <w:r>
        <w:rPr>
          <w:rFonts w:eastAsia="Times New Roman" w:cs="Times New Roman" w:ascii="Times New Roman" w:hAnsi="Times New Roman"/>
          <w:sz w:val="24"/>
          <w:szCs w:val="24"/>
          <w:lang w:eastAsia="uk-UA"/>
        </w:rPr>
        <w:t>вартість соціальної послуги (у випадку, якщо послуга є платною);</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82" w:name="n193"/>
      <w:bookmarkEnd w:id="182"/>
      <w:r>
        <w:rPr>
          <w:rFonts w:eastAsia="Times New Roman" w:cs="Times New Roman" w:ascii="Times New Roman" w:hAnsi="Times New Roman"/>
          <w:sz w:val="24"/>
          <w:szCs w:val="24"/>
          <w:lang w:eastAsia="uk-UA"/>
        </w:rPr>
        <w:t>категорії осіб, яким надається соціальна послуга;</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83" w:name="n194"/>
      <w:bookmarkEnd w:id="183"/>
      <w:r>
        <w:rPr>
          <w:rFonts w:eastAsia="Times New Roman" w:cs="Times New Roman" w:ascii="Times New Roman" w:hAnsi="Times New Roman"/>
          <w:sz w:val="24"/>
          <w:szCs w:val="24"/>
          <w:lang w:eastAsia="uk-UA"/>
        </w:rPr>
        <w:t>інформацію про кваліфікацію персоналу;</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84" w:name="n195"/>
      <w:bookmarkEnd w:id="184"/>
      <w:r>
        <w:rPr>
          <w:rFonts w:eastAsia="Times New Roman" w:cs="Times New Roman" w:ascii="Times New Roman" w:hAnsi="Times New Roman"/>
          <w:sz w:val="24"/>
          <w:szCs w:val="24"/>
          <w:lang w:eastAsia="uk-UA"/>
        </w:rPr>
        <w:t>перелік партнерів з організації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85" w:name="n196"/>
      <w:bookmarkEnd w:id="185"/>
      <w:r>
        <w:rPr>
          <w:rFonts w:eastAsia="Times New Roman" w:cs="Times New Roman" w:ascii="Times New Roman" w:hAnsi="Times New Roman"/>
          <w:sz w:val="24"/>
          <w:szCs w:val="24"/>
          <w:lang w:eastAsia="uk-UA"/>
        </w:rPr>
        <w:t>термін і умови надання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86" w:name="n197"/>
      <w:bookmarkEnd w:id="186"/>
      <w:r>
        <w:rPr>
          <w:rFonts w:eastAsia="Times New Roman" w:cs="Times New Roman" w:ascii="Times New Roman" w:hAnsi="Times New Roman"/>
          <w:sz w:val="24"/>
          <w:szCs w:val="24"/>
          <w:lang w:eastAsia="uk-UA"/>
        </w:rPr>
        <w:t>інформацію про контролюючі органи (інспекції), місцеві органи охорони здоров’я, соціального захисту населення, Національної поліції, правозахисні організації;</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87" w:name="n198"/>
      <w:bookmarkEnd w:id="187"/>
      <w:r>
        <w:rPr>
          <w:rFonts w:eastAsia="Times New Roman" w:cs="Times New Roman" w:ascii="Times New Roman" w:hAnsi="Times New Roman"/>
          <w:sz w:val="24"/>
          <w:szCs w:val="24"/>
          <w:lang w:eastAsia="uk-UA"/>
        </w:rPr>
        <w:t>інформацію про можливість отримати безоплатну правову допомогу;</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88" w:name="n199"/>
      <w:bookmarkEnd w:id="188"/>
      <w:r>
        <w:rPr>
          <w:rFonts w:eastAsia="Times New Roman" w:cs="Times New Roman" w:ascii="Times New Roman" w:hAnsi="Times New Roman"/>
          <w:sz w:val="24"/>
          <w:szCs w:val="24"/>
          <w:lang w:eastAsia="uk-UA"/>
        </w:rPr>
        <w:t>опис процедур подання скарг;</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89" w:name="n200"/>
      <w:bookmarkEnd w:id="189"/>
      <w:r>
        <w:rPr>
          <w:rFonts w:eastAsia="Times New Roman" w:cs="Times New Roman" w:ascii="Times New Roman" w:hAnsi="Times New Roman"/>
          <w:sz w:val="24"/>
          <w:szCs w:val="24"/>
          <w:lang w:eastAsia="uk-UA"/>
        </w:rPr>
        <w:t>контактну інформацію (номери телефонів та прізвища контактних осіб);</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90" w:name="n201"/>
      <w:bookmarkEnd w:id="190"/>
      <w:r>
        <w:rPr>
          <w:rFonts w:eastAsia="Times New Roman" w:cs="Times New Roman" w:ascii="Times New Roman" w:hAnsi="Times New Roman"/>
          <w:sz w:val="24"/>
          <w:szCs w:val="24"/>
          <w:lang w:eastAsia="uk-UA"/>
        </w:rPr>
        <w:t>номери телефонів «гарячої лінії».</w:t>
      </w:r>
    </w:p>
    <w:p>
      <w:pPr>
        <w:pStyle w:val="Normal"/>
        <w:spacing w:lineRule="auto" w:line="240" w:before="150" w:after="150"/>
        <w:ind w:left="225" w:right="225"/>
        <w:jc w:val="center"/>
        <w:rPr>
          <w:rFonts w:ascii="Times New Roman" w:hAnsi="Times New Roman" w:eastAsia="Times New Roman" w:cs="Times New Roman"/>
          <w:sz w:val="24"/>
          <w:szCs w:val="24"/>
          <w:lang w:eastAsia="uk-UA"/>
        </w:rPr>
      </w:pPr>
      <w:bookmarkStart w:id="191" w:name="n202"/>
      <w:bookmarkEnd w:id="191"/>
      <w:r>
        <w:rPr>
          <w:rFonts w:eastAsia="Times New Roman" w:cs="Times New Roman" w:ascii="Times New Roman" w:hAnsi="Times New Roman"/>
          <w:b/>
          <w:bCs/>
          <w:sz w:val="28"/>
          <w:szCs w:val="28"/>
          <w:lang w:eastAsia="uk-UA"/>
        </w:rPr>
        <w:t>ХІ. Взаємодія з іншими суб’єктами, що надають соціальну послугу</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92" w:name="n203"/>
      <w:bookmarkEnd w:id="192"/>
      <w:r>
        <w:rPr>
          <w:rFonts w:eastAsia="Times New Roman" w:cs="Times New Roman" w:ascii="Times New Roman" w:hAnsi="Times New Roman"/>
          <w:sz w:val="24"/>
          <w:szCs w:val="24"/>
          <w:lang w:eastAsia="uk-UA"/>
        </w:rPr>
        <w:t>Суб’єкт, що надає соціальну послугу, організовує виконання заходів з надання цієї соціальної послуги із залученням (за потреби та на договірній основі) інших підприємств, закладів, установ та організацій.</w:t>
      </w:r>
    </w:p>
    <w:p>
      <w:pPr>
        <w:pStyle w:val="Normal"/>
        <w:spacing w:lineRule="auto" w:line="240" w:before="150" w:after="150"/>
        <w:ind w:left="225" w:right="225"/>
        <w:jc w:val="center"/>
        <w:rPr>
          <w:rFonts w:ascii="Times New Roman" w:hAnsi="Times New Roman" w:eastAsia="Times New Roman" w:cs="Times New Roman"/>
          <w:sz w:val="24"/>
          <w:szCs w:val="24"/>
          <w:lang w:eastAsia="uk-UA"/>
        </w:rPr>
      </w:pPr>
      <w:bookmarkStart w:id="193" w:name="n204"/>
      <w:bookmarkEnd w:id="193"/>
      <w:r>
        <w:rPr>
          <w:rFonts w:eastAsia="Times New Roman" w:cs="Times New Roman" w:ascii="Times New Roman" w:hAnsi="Times New Roman"/>
          <w:b/>
          <w:bCs/>
          <w:sz w:val="28"/>
          <w:szCs w:val="28"/>
          <w:lang w:eastAsia="uk-UA"/>
        </w:rPr>
        <w:t>ХІІ. Оцінка ефективності надання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94" w:name="n205"/>
      <w:bookmarkEnd w:id="194"/>
      <w:r>
        <w:rPr>
          <w:rFonts w:eastAsia="Times New Roman" w:cs="Times New Roman" w:ascii="Times New Roman" w:hAnsi="Times New Roman"/>
          <w:sz w:val="24"/>
          <w:szCs w:val="24"/>
          <w:lang w:eastAsia="uk-UA"/>
        </w:rPr>
        <w:t>1. Ефективність надання соціальної послуги визначається під час проведення зовнішнього та внутрішнього оцінювання якості зазначеної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95" w:name="n206"/>
      <w:bookmarkEnd w:id="195"/>
      <w:r>
        <w:rPr>
          <w:rFonts w:eastAsia="Times New Roman" w:cs="Times New Roman" w:ascii="Times New Roman" w:hAnsi="Times New Roman"/>
          <w:sz w:val="24"/>
          <w:szCs w:val="24"/>
          <w:lang w:eastAsia="uk-UA"/>
        </w:rPr>
        <w:t>2. Суб’єкт, що надає соціальну послугу, здійснює опитування отримувачів соціальної послуги або їх законних представників з метою отримання відгуків стосовно організації та надання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96" w:name="n207"/>
      <w:bookmarkEnd w:id="196"/>
      <w:r>
        <w:rPr>
          <w:rFonts w:eastAsia="Times New Roman" w:cs="Times New Roman" w:ascii="Times New Roman" w:hAnsi="Times New Roman"/>
          <w:sz w:val="24"/>
          <w:szCs w:val="24"/>
          <w:lang w:eastAsia="uk-UA"/>
        </w:rPr>
        <w:t>Результати опитувань обговорюються під час проведення аналізу виконання плану дій кризового втручання і враховуються у подальшій роботі з метою підвищення ефективності та якості надання соціальної послуги.</w:t>
      </w:r>
    </w:p>
    <w:p>
      <w:pPr>
        <w:pStyle w:val="Normal"/>
        <w:spacing w:lineRule="auto" w:line="240" w:before="150" w:after="150"/>
        <w:ind w:left="225" w:right="225"/>
        <w:jc w:val="center"/>
        <w:rPr>
          <w:rFonts w:ascii="Times New Roman" w:hAnsi="Times New Roman" w:eastAsia="Times New Roman" w:cs="Times New Roman"/>
          <w:sz w:val="24"/>
          <w:szCs w:val="24"/>
          <w:lang w:eastAsia="uk-UA"/>
        </w:rPr>
      </w:pPr>
      <w:bookmarkStart w:id="197" w:name="n208"/>
      <w:bookmarkEnd w:id="197"/>
      <w:r>
        <w:rPr>
          <w:rFonts w:eastAsia="Times New Roman" w:cs="Times New Roman" w:ascii="Times New Roman" w:hAnsi="Times New Roman"/>
          <w:b/>
          <w:bCs/>
          <w:sz w:val="28"/>
          <w:szCs w:val="28"/>
          <w:lang w:eastAsia="uk-UA"/>
        </w:rPr>
        <w:t>ХІІІ. Документація щодо організації надання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98" w:name="n209"/>
      <w:bookmarkEnd w:id="198"/>
      <w:r>
        <w:rPr>
          <w:rFonts w:eastAsia="Times New Roman" w:cs="Times New Roman" w:ascii="Times New Roman" w:hAnsi="Times New Roman"/>
          <w:sz w:val="24"/>
          <w:szCs w:val="24"/>
          <w:lang w:eastAsia="uk-UA"/>
        </w:rPr>
        <w:t>1. Суб’єкт, що надає соціальну послугу, здійснює свою діяльність відповідно до установчих документів, цивільно-правових договорів (для фізичних осіб – підприємців), де визначено перелік соціальних послуг, категорії осіб, яким вони надаються.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199" w:name="n210"/>
      <w:bookmarkEnd w:id="199"/>
      <w:r>
        <w:rPr>
          <w:rFonts w:eastAsia="Times New Roman" w:cs="Times New Roman" w:ascii="Times New Roman" w:hAnsi="Times New Roman"/>
          <w:sz w:val="24"/>
          <w:szCs w:val="24"/>
          <w:lang w:eastAsia="uk-UA"/>
        </w:rPr>
        <w:t>2. Документація ведеться, оформлюється та зберігається відповідно до чинного законодавства України.</w:t>
      </w:r>
    </w:p>
    <w:p>
      <w:pPr>
        <w:pStyle w:val="Normal"/>
        <w:spacing w:lineRule="auto" w:line="240" w:before="150" w:after="150"/>
        <w:ind w:left="225" w:right="225"/>
        <w:jc w:val="center"/>
        <w:rPr>
          <w:rFonts w:ascii="Times New Roman" w:hAnsi="Times New Roman" w:eastAsia="Times New Roman" w:cs="Times New Roman"/>
          <w:sz w:val="24"/>
          <w:szCs w:val="24"/>
          <w:lang w:eastAsia="uk-UA"/>
        </w:rPr>
      </w:pPr>
      <w:bookmarkStart w:id="200" w:name="n211"/>
      <w:bookmarkEnd w:id="200"/>
      <w:r>
        <w:rPr>
          <w:rFonts w:eastAsia="Times New Roman" w:cs="Times New Roman" w:ascii="Times New Roman" w:hAnsi="Times New Roman"/>
          <w:b/>
          <w:bCs/>
          <w:sz w:val="28"/>
          <w:szCs w:val="28"/>
          <w:lang w:eastAsia="uk-UA"/>
        </w:rPr>
        <w:t>XІV. Механізми оцінки дотримання стандарту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01" w:name="n212"/>
      <w:bookmarkEnd w:id="201"/>
      <w:r>
        <w:rPr>
          <w:rFonts w:eastAsia="Times New Roman" w:cs="Times New Roman" w:ascii="Times New Roman" w:hAnsi="Times New Roman"/>
          <w:sz w:val="24"/>
          <w:szCs w:val="24"/>
          <w:lang w:eastAsia="uk-UA"/>
        </w:rPr>
        <w:t>1. Моніторинг та контроль діяльності суб’єктів, які надають соціальну послугу, здійснюються з метою оцінки відповідності стандартам та корекції поточної діяльності задля забезпечення ефективного використання ресурсів і досягнення запланованих завдань.</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02" w:name="n213"/>
      <w:bookmarkEnd w:id="202"/>
      <w:r>
        <w:rPr>
          <w:rFonts w:eastAsia="Times New Roman" w:cs="Times New Roman" w:ascii="Times New Roman" w:hAnsi="Times New Roman"/>
          <w:sz w:val="24"/>
          <w:szCs w:val="24"/>
          <w:lang w:eastAsia="uk-UA"/>
        </w:rPr>
        <w:t>2. Суб’єкт, що надає соціальну послугу, не рідше ніж один раз на рік проводить внутрішнє оцінювання своєї діяльності щодо відповідності соціальної послуги, яка ним надається, вимогам цього Державного стандарту та вживає заходів щодо усунення виявлених недоліків.</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03" w:name="n214"/>
      <w:bookmarkEnd w:id="203"/>
      <w:r>
        <w:rPr>
          <w:rFonts w:eastAsia="Times New Roman" w:cs="Times New Roman" w:ascii="Times New Roman" w:hAnsi="Times New Roman"/>
          <w:sz w:val="24"/>
          <w:szCs w:val="24"/>
          <w:lang w:eastAsia="uk-UA"/>
        </w:rPr>
        <w:t>3. До процедури оцінювання залучаються надавачі соціальної послуги, отримувачі соціальної послуги та/або їхні законні представники.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04" w:name="n215"/>
      <w:bookmarkEnd w:id="204"/>
      <w:r>
        <w:rPr>
          <w:rFonts w:eastAsia="Times New Roman" w:cs="Times New Roman" w:ascii="Times New Roman" w:hAnsi="Times New Roman"/>
          <w:sz w:val="24"/>
          <w:szCs w:val="24"/>
          <w:lang w:eastAsia="uk-UA"/>
        </w:rPr>
        <w:t>З цією метою розробляється і впроваджується процедура консультування отримувачів соціальної послуги, членів їхніх сімей, законних представників щодо відповідності обсягу, змісту, умов і порядку надання соціальної послуги вимогам, установленим у цьому Державному стандарті.</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05" w:name="n216"/>
      <w:bookmarkEnd w:id="205"/>
      <w:r>
        <w:rPr>
          <w:rFonts w:eastAsia="Times New Roman" w:cs="Times New Roman" w:ascii="Times New Roman" w:hAnsi="Times New Roman"/>
          <w:sz w:val="24"/>
          <w:szCs w:val="24"/>
          <w:lang w:eastAsia="uk-UA"/>
        </w:rPr>
        <w:t>4. Суб’єкти, що надають соціальну послугу, підлягають зовнішньому оцінюванню, що здійснюється центральними та місцевими органами виконавчої влади, органами місцевого самоврядування, іншими уповноваженими органами відповідно до законодавства.</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06" w:name="n217"/>
      <w:bookmarkEnd w:id="206"/>
      <w:r>
        <w:rPr>
          <w:rFonts w:eastAsia="Times New Roman" w:cs="Times New Roman" w:ascii="Times New Roman" w:hAnsi="Times New Roman"/>
          <w:sz w:val="24"/>
          <w:szCs w:val="24"/>
          <w:lang w:eastAsia="uk-UA"/>
        </w:rPr>
        <w:t>Суб’єкт, що надає соціальну послугу, вживає заходів щодо:</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07" w:name="n218"/>
      <w:bookmarkEnd w:id="207"/>
      <w:r>
        <w:rPr>
          <w:rFonts w:eastAsia="Times New Roman" w:cs="Times New Roman" w:ascii="Times New Roman" w:hAnsi="Times New Roman"/>
          <w:sz w:val="24"/>
          <w:szCs w:val="24"/>
          <w:lang w:eastAsia="uk-UA"/>
        </w:rPr>
        <w:t>інформування отримувачів соціальної послуги, їхніх законних представників про проведення та результати зовнішнього оцінювання діяльності суб’єкта, що надає соціальну послугу;</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08" w:name="n219"/>
      <w:bookmarkEnd w:id="208"/>
      <w:r>
        <w:rPr>
          <w:rFonts w:eastAsia="Times New Roman" w:cs="Times New Roman" w:ascii="Times New Roman" w:hAnsi="Times New Roman"/>
          <w:sz w:val="24"/>
          <w:szCs w:val="24"/>
          <w:lang w:eastAsia="uk-UA"/>
        </w:rPr>
        <w:t>забезпечення безперешкодного доступу отримувачів соціальної послуги та/або їхніх законних представників до органу, що здійснює зовнішнє оцінювання.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09" w:name="n220"/>
      <w:bookmarkEnd w:id="209"/>
      <w:r>
        <w:rPr>
          <w:rFonts w:eastAsia="Times New Roman" w:cs="Times New Roman" w:ascii="Times New Roman" w:hAnsi="Times New Roman"/>
          <w:sz w:val="24"/>
          <w:szCs w:val="24"/>
          <w:lang w:eastAsia="uk-UA"/>
        </w:rPr>
        <w:t>Показники якості соціальної послуги наведено у </w:t>
      </w:r>
      <w:r>
        <w:fldChar w:fldCharType="begin"/>
      </w:r>
      <w:r>
        <w:rPr>
          <w:sz w:val="24"/>
          <w:u w:val="single"/>
          <w:szCs w:val="24"/>
          <w:rFonts w:eastAsia="Times New Roman" w:cs="Times New Roman" w:ascii="Times New Roman" w:hAnsi="Times New Roman"/>
          <w:color w:val="006600"/>
          <w:lang w:eastAsia="uk-UA"/>
        </w:rPr>
        <w:instrText xml:space="preserve"> HYPERLINK "https://zakon.rada.gov.ua/laws/show/z0990-16" \l "n233"</w:instrText>
      </w:r>
      <w:r>
        <w:rPr>
          <w:sz w:val="24"/>
          <w:u w:val="single"/>
          <w:szCs w:val="24"/>
          <w:rFonts w:eastAsia="Times New Roman" w:cs="Times New Roman" w:ascii="Times New Roman" w:hAnsi="Times New Roman"/>
          <w:color w:val="006600"/>
          <w:lang w:eastAsia="uk-UA"/>
        </w:rPr>
        <w:fldChar w:fldCharType="separate"/>
      </w:r>
      <w:r>
        <w:rPr>
          <w:rFonts w:eastAsia="Times New Roman" w:cs="Times New Roman" w:ascii="Times New Roman" w:hAnsi="Times New Roman"/>
          <w:color w:val="006600"/>
          <w:sz w:val="24"/>
          <w:szCs w:val="24"/>
          <w:u w:val="single"/>
          <w:lang w:eastAsia="uk-UA"/>
        </w:rPr>
        <w:t>додатку 4</w:t>
      </w:r>
      <w:r>
        <w:rPr>
          <w:sz w:val="24"/>
          <w:u w:val="single"/>
          <w:szCs w:val="24"/>
          <w:rFonts w:eastAsia="Times New Roman" w:cs="Times New Roman" w:ascii="Times New Roman" w:hAnsi="Times New Roman"/>
          <w:color w:val="006600"/>
          <w:lang w:eastAsia="uk-UA"/>
        </w:rPr>
        <w:fldChar w:fldCharType="end"/>
      </w:r>
      <w:r>
        <w:rPr>
          <w:rFonts w:eastAsia="Times New Roman" w:cs="Times New Roman" w:ascii="Times New Roman" w:hAnsi="Times New Roman"/>
          <w:sz w:val="24"/>
          <w:szCs w:val="24"/>
          <w:lang w:eastAsia="uk-UA"/>
        </w:rPr>
        <w:t> до цього Державного стандарту.</w:t>
      </w:r>
    </w:p>
    <w:p>
      <w:pPr>
        <w:pStyle w:val="Normal"/>
        <w:spacing w:lineRule="auto" w:line="240" w:before="150" w:after="150"/>
        <w:ind w:left="225" w:right="225"/>
        <w:jc w:val="center"/>
        <w:rPr>
          <w:rFonts w:ascii="Times New Roman" w:hAnsi="Times New Roman" w:eastAsia="Times New Roman" w:cs="Times New Roman"/>
          <w:sz w:val="24"/>
          <w:szCs w:val="24"/>
          <w:lang w:eastAsia="uk-UA"/>
        </w:rPr>
      </w:pPr>
      <w:bookmarkStart w:id="210" w:name="n221"/>
      <w:bookmarkEnd w:id="210"/>
      <w:r>
        <w:rPr>
          <w:rFonts w:eastAsia="Times New Roman" w:cs="Times New Roman" w:ascii="Times New Roman" w:hAnsi="Times New Roman"/>
          <w:b/>
          <w:bCs/>
          <w:sz w:val="28"/>
          <w:szCs w:val="28"/>
          <w:lang w:eastAsia="uk-UA"/>
        </w:rPr>
        <w:t>ХV. Фінансово-економічне обґрунтування вартості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11" w:name="n222"/>
      <w:bookmarkEnd w:id="211"/>
      <w:r>
        <w:rPr>
          <w:rFonts w:eastAsia="Times New Roman" w:cs="Times New Roman" w:ascii="Times New Roman" w:hAnsi="Times New Roman"/>
          <w:sz w:val="24"/>
          <w:szCs w:val="24"/>
          <w:lang w:eastAsia="uk-UA"/>
        </w:rPr>
        <w:t>Вартість соціальної послуги розраховується з урахуванням її собівартості, адміністративних витрат і податку на додану вартість.</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12" w:name="n223"/>
      <w:bookmarkEnd w:id="212"/>
      <w:r>
        <w:rPr>
          <w:rFonts w:eastAsia="Times New Roman" w:cs="Times New Roman" w:ascii="Times New Roman" w:hAnsi="Times New Roman"/>
          <w:sz w:val="24"/>
          <w:szCs w:val="24"/>
          <w:lang w:eastAsia="uk-UA"/>
        </w:rPr>
        <w:t>Вартість соціальної послуги, що надається за рахунок місцевих бюджетів, формується з урахуванням фінансових можливостей відповідних місцевих бюджетів, зокрема коштів підприємств, установ та організацій, плати за соціальну послугу, коштів благодійної допомоги (пожертвувань) та інших джерел, передбачених законодавством.</w:t>
      </w:r>
    </w:p>
    <w:tbl>
      <w:tblPr>
        <w:tblW w:w="5000" w:type="pct"/>
        <w:jc w:val="left"/>
        <w:tblInd w:w="0" w:type="dxa"/>
        <w:tblLayout w:type="fixed"/>
        <w:tblCellMar>
          <w:top w:w="0" w:type="dxa"/>
          <w:left w:w="2" w:type="dxa"/>
          <w:bottom w:w="0" w:type="dxa"/>
          <w:right w:w="2" w:type="dxa"/>
        </w:tblCellMar>
        <w:tblLook w:firstRow="1" w:noVBand="1" w:lastRow="0" w:firstColumn="1" w:lastColumn="0" w:noHBand="0" w:val="04a0"/>
      </w:tblPr>
      <w:tblGrid>
        <w:gridCol w:w="4227"/>
        <w:gridCol w:w="302"/>
        <w:gridCol w:w="5535"/>
      </w:tblGrid>
      <w:tr>
        <w:trPr/>
        <w:tc>
          <w:tcPr>
            <w:tcW w:w="4227" w:type="dxa"/>
            <w:tcBorders>
              <w:top w:val="single" w:sz="2" w:space="0" w:color="000000"/>
              <w:left w:val="single" w:sz="2" w:space="0" w:color="000000"/>
              <w:bottom w:val="single" w:sz="2" w:space="0" w:color="000000"/>
              <w:right w:val="single" w:sz="2" w:space="0" w:color="000000"/>
            </w:tcBorders>
          </w:tcPr>
          <w:p>
            <w:pPr>
              <w:pStyle w:val="Normal"/>
              <w:spacing w:lineRule="auto" w:line="240" w:before="300" w:after="150"/>
              <w:jc w:val="center"/>
              <w:rPr>
                <w:rFonts w:ascii="Times New Roman" w:hAnsi="Times New Roman" w:eastAsia="Times New Roman" w:cs="Times New Roman"/>
                <w:sz w:val="24"/>
                <w:szCs w:val="24"/>
                <w:lang w:eastAsia="uk-UA"/>
              </w:rPr>
            </w:pPr>
            <w:bookmarkStart w:id="213" w:name="n224"/>
            <w:bookmarkEnd w:id="213"/>
            <w:r>
              <w:rPr>
                <w:rFonts w:eastAsia="Times New Roman" w:cs="Times New Roman" w:ascii="Times New Roman" w:hAnsi="Times New Roman"/>
                <w:b/>
                <w:bCs/>
                <w:sz w:val="24"/>
                <w:szCs w:val="24"/>
                <w:lang w:eastAsia="uk-UA"/>
              </w:rPr>
              <w:t>Начальник</w:t>
            </w:r>
            <w:r>
              <w:rPr>
                <w:rFonts w:eastAsia="Times New Roman" w:cs="Times New Roman" w:ascii="Times New Roman" w:hAnsi="Times New Roman"/>
                <w:sz w:val="24"/>
                <w:szCs w:val="24"/>
                <w:lang w:eastAsia="uk-UA"/>
              </w:rPr>
              <w:br/>
            </w:r>
            <w:r>
              <w:rPr>
                <w:rFonts w:eastAsia="Times New Roman" w:cs="Times New Roman" w:ascii="Times New Roman" w:hAnsi="Times New Roman"/>
                <w:b/>
                <w:bCs/>
                <w:sz w:val="24"/>
                <w:szCs w:val="24"/>
                <w:lang w:eastAsia="uk-UA"/>
              </w:rPr>
              <w:t>Управління у справах людей</w:t>
            </w:r>
            <w:r>
              <w:rPr>
                <w:rFonts w:eastAsia="Times New Roman" w:cs="Times New Roman" w:ascii="Times New Roman" w:hAnsi="Times New Roman"/>
                <w:sz w:val="24"/>
                <w:szCs w:val="24"/>
                <w:lang w:eastAsia="uk-UA"/>
              </w:rPr>
              <w:br/>
            </w:r>
            <w:r>
              <w:rPr>
                <w:rFonts w:eastAsia="Times New Roman" w:cs="Times New Roman" w:ascii="Times New Roman" w:hAnsi="Times New Roman"/>
                <w:b/>
                <w:bCs/>
                <w:sz w:val="24"/>
                <w:szCs w:val="24"/>
                <w:lang w:eastAsia="uk-UA"/>
              </w:rPr>
              <w:t>похилого віку та надання</w:t>
            </w:r>
            <w:r>
              <w:rPr>
                <w:rFonts w:eastAsia="Times New Roman" w:cs="Times New Roman" w:ascii="Times New Roman" w:hAnsi="Times New Roman"/>
                <w:sz w:val="24"/>
                <w:szCs w:val="24"/>
                <w:lang w:eastAsia="uk-UA"/>
              </w:rPr>
              <w:br/>
            </w:r>
            <w:r>
              <w:rPr>
                <w:rFonts w:eastAsia="Times New Roman" w:cs="Times New Roman" w:ascii="Times New Roman" w:hAnsi="Times New Roman"/>
                <w:b/>
                <w:bCs/>
                <w:sz w:val="24"/>
                <w:szCs w:val="24"/>
                <w:lang w:eastAsia="uk-UA"/>
              </w:rPr>
              <w:t>соціальних послуг</w:t>
            </w:r>
          </w:p>
        </w:tc>
        <w:tc>
          <w:tcPr>
            <w:tcW w:w="5837" w:type="dxa"/>
            <w:gridSpan w:val="2"/>
            <w:tcBorders>
              <w:top w:val="single" w:sz="2" w:space="0" w:color="000000"/>
              <w:left w:val="single" w:sz="2" w:space="0" w:color="000000"/>
              <w:bottom w:val="single" w:sz="2" w:space="0" w:color="000000"/>
              <w:right w:val="single" w:sz="2" w:space="0" w:color="000000"/>
            </w:tcBorders>
          </w:tcPr>
          <w:p>
            <w:pPr>
              <w:pStyle w:val="Normal"/>
              <w:spacing w:lineRule="auto" w:line="240" w:before="300" w:after="0"/>
              <w:jc w:val="right"/>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br/>
              <w:br/>
              <w:br/>
            </w:r>
            <w:r>
              <w:rPr>
                <w:rFonts w:eastAsia="Times New Roman" w:cs="Times New Roman" w:ascii="Times New Roman" w:hAnsi="Times New Roman"/>
                <w:b/>
                <w:bCs/>
                <w:sz w:val="24"/>
                <w:szCs w:val="24"/>
                <w:lang w:eastAsia="uk-UA"/>
              </w:rPr>
              <w:t>О. Суліма</w:t>
            </w:r>
          </w:p>
        </w:tc>
      </w:tr>
      <w:tr>
        <w:trPr/>
        <w:tc>
          <w:tcPr>
            <w:tcW w:w="4529" w:type="dxa"/>
            <w:gridSpan w:val="2"/>
            <w:tcBorders>
              <w:top w:val="single" w:sz="2" w:space="0" w:color="000000"/>
              <w:left w:val="single" w:sz="2" w:space="0" w:color="000000"/>
              <w:bottom w:val="single" w:sz="2" w:space="0" w:color="000000"/>
              <w:right w:val="single" w:sz="2" w:space="0" w:color="000000"/>
            </w:tcBorders>
          </w:tcPr>
          <w:p>
            <w:pPr>
              <w:pStyle w:val="Normal"/>
              <w:spacing w:lineRule="auto" w:line="240" w:before="150" w:after="15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bookmarkStart w:id="214" w:name="n225"/>
            <w:bookmarkStart w:id="215" w:name="n278"/>
            <w:bookmarkStart w:id="216" w:name="n225"/>
            <w:bookmarkStart w:id="217" w:name="n278"/>
            <w:bookmarkEnd w:id="216"/>
            <w:bookmarkEnd w:id="217"/>
          </w:p>
        </w:tc>
        <w:tc>
          <w:tcPr>
            <w:tcW w:w="5535" w:type="dxa"/>
            <w:tcBorders>
              <w:top w:val="single" w:sz="2" w:space="0" w:color="000000"/>
              <w:left w:val="single" w:sz="2" w:space="0" w:color="000000"/>
              <w:bottom w:val="single" w:sz="2" w:space="0" w:color="000000"/>
              <w:right w:val="single" w:sz="2" w:space="0" w:color="000000"/>
            </w:tcBorders>
          </w:tcPr>
          <w:p>
            <w:pPr>
              <w:pStyle w:val="Normal"/>
              <w:spacing w:lineRule="auto" w:line="240" w:before="150" w:after="15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Додаток 1</w:t>
              <w:br/>
              <w:t>до Державного стандарту</w:t>
              <w:br/>
              <w:t>соціальної послуги кризового</w:t>
              <w:br/>
              <w:t>та екстреного втручання</w:t>
              <w:br/>
              <w:t>(пункт 3 розділу ІІ)</w:t>
            </w:r>
          </w:p>
        </w:tc>
      </w:tr>
    </w:tbl>
    <w:p>
      <w:pPr>
        <w:pStyle w:val="Normal"/>
        <w:spacing w:lineRule="auto" w:line="240" w:before="150" w:after="150"/>
        <w:ind w:left="225" w:right="225"/>
        <w:jc w:val="center"/>
        <w:rPr>
          <w:rFonts w:ascii="Times New Roman" w:hAnsi="Times New Roman" w:eastAsia="Times New Roman" w:cs="Times New Roman"/>
          <w:sz w:val="24"/>
          <w:szCs w:val="24"/>
          <w:lang w:eastAsia="uk-UA"/>
        </w:rPr>
      </w:pPr>
      <w:bookmarkStart w:id="218" w:name="n226"/>
      <w:bookmarkEnd w:id="218"/>
      <w:r>
        <w:rPr>
          <w:rFonts w:eastAsia="Times New Roman" w:cs="Times New Roman" w:ascii="Times New Roman" w:hAnsi="Times New Roman"/>
          <w:b/>
          <w:bCs/>
          <w:sz w:val="28"/>
          <w:szCs w:val="28"/>
          <w:lang w:eastAsia="uk-UA"/>
        </w:rPr>
        <w:t>ЖУРНАЛ</w:t>
      </w:r>
      <w:r>
        <w:rPr>
          <w:rFonts w:eastAsia="Times New Roman" w:cs="Times New Roman" w:ascii="Times New Roman" w:hAnsi="Times New Roman"/>
          <w:sz w:val="24"/>
          <w:szCs w:val="24"/>
          <w:lang w:eastAsia="uk-UA"/>
        </w:rPr>
        <w:br/>
      </w:r>
      <w:r>
        <w:rPr>
          <w:rFonts w:eastAsia="Times New Roman" w:cs="Times New Roman" w:ascii="Times New Roman" w:hAnsi="Times New Roman"/>
          <w:b/>
          <w:bCs/>
          <w:sz w:val="28"/>
          <w:szCs w:val="28"/>
          <w:lang w:eastAsia="uk-UA"/>
        </w:rPr>
        <w:t>реєстрації кризових ситуацій</w:t>
      </w:r>
    </w:p>
    <w:tbl>
      <w:tblPr>
        <w:tblW w:w="5000" w:type="pct"/>
        <w:jc w:val="left"/>
        <w:tblInd w:w="0" w:type="dxa"/>
        <w:tblLayout w:type="fixed"/>
        <w:tblCellMar>
          <w:top w:w="12" w:type="dxa"/>
          <w:left w:w="12" w:type="dxa"/>
          <w:bottom w:w="12" w:type="dxa"/>
          <w:right w:w="12" w:type="dxa"/>
        </w:tblCellMar>
        <w:tblLook w:firstRow="1" w:noVBand="1" w:lastRow="0" w:firstColumn="1" w:lastColumn="0" w:noHBand="0" w:val="04a0"/>
      </w:tblPr>
      <w:tblGrid>
        <w:gridCol w:w="8"/>
        <w:gridCol w:w="400"/>
        <w:gridCol w:w="1437"/>
        <w:gridCol w:w="1101"/>
        <w:gridCol w:w="975"/>
        <w:gridCol w:w="667"/>
        <w:gridCol w:w="1617"/>
        <w:gridCol w:w="2375"/>
        <w:gridCol w:w="1484"/>
      </w:tblGrid>
      <w:tr>
        <w:trPr/>
        <w:tc>
          <w:tcPr>
            <w:tcW w:w="408"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bookmarkStart w:id="219" w:name="n227"/>
            <w:bookmarkEnd w:id="219"/>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з/п</w:t>
            </w:r>
          </w:p>
        </w:tc>
        <w:tc>
          <w:tcPr>
            <w:tcW w:w="1437"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Дата і час повідомлення</w:t>
            </w:r>
          </w:p>
        </w:tc>
        <w:tc>
          <w:tcPr>
            <w:tcW w:w="1101"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Основний запит (ситуація)</w:t>
            </w:r>
          </w:p>
        </w:tc>
        <w:tc>
          <w:tcPr>
            <w:tcW w:w="975"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Оцінка ситуації</w:t>
            </w:r>
          </w:p>
        </w:tc>
        <w:tc>
          <w:tcPr>
            <w:tcW w:w="2284"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Вжиті заходи (надані роз’яснення)</w:t>
            </w:r>
          </w:p>
        </w:tc>
        <w:tc>
          <w:tcPr>
            <w:tcW w:w="2375"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Рекомендації фахівців (у тому числі інформація про повідомлення служб, дата і час)</w:t>
            </w:r>
          </w:p>
        </w:tc>
        <w:tc>
          <w:tcPr>
            <w:tcW w:w="1484"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П. І. Б. фахівців</w:t>
            </w:r>
          </w:p>
        </w:tc>
      </w:tr>
      <w:tr>
        <w:trPr>
          <w:trHeight w:val="312" w:hRule="atLeast"/>
        </w:trPr>
        <w:tc>
          <w:tcPr>
            <w:tcW w:w="408"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1</w:t>
            </w:r>
          </w:p>
        </w:tc>
        <w:tc>
          <w:tcPr>
            <w:tcW w:w="1437"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2</w:t>
            </w:r>
          </w:p>
        </w:tc>
        <w:tc>
          <w:tcPr>
            <w:tcW w:w="1101"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3</w:t>
            </w:r>
          </w:p>
        </w:tc>
        <w:tc>
          <w:tcPr>
            <w:tcW w:w="975"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4</w:t>
            </w:r>
          </w:p>
        </w:tc>
        <w:tc>
          <w:tcPr>
            <w:tcW w:w="2284"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5</w:t>
            </w:r>
          </w:p>
        </w:tc>
        <w:tc>
          <w:tcPr>
            <w:tcW w:w="2375"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6</w:t>
            </w:r>
          </w:p>
        </w:tc>
        <w:tc>
          <w:tcPr>
            <w:tcW w:w="1484"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7</w:t>
            </w:r>
          </w:p>
        </w:tc>
      </w:tr>
      <w:tr>
        <w:trPr>
          <w:trHeight w:val="312" w:hRule="exact"/>
        </w:trPr>
        <w:tc>
          <w:tcPr>
            <w:tcW w:w="408"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1437"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1101"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975"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2284"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2375"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1484"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rHeight w:val="312" w:hRule="exact"/>
        </w:trPr>
        <w:tc>
          <w:tcPr>
            <w:tcW w:w="408"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1437"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1101"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975"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2284"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2375"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1484" w:type="dxa"/>
            <w:tcBorders>
              <w:top w:val="single" w:sz="6" w:space="0" w:color="000000"/>
              <w:left w:val="single" w:sz="6" w:space="0" w:color="000000"/>
              <w:bottom w:val="single" w:sz="6" w:space="0" w:color="000000"/>
              <w:right w:val="single" w:sz="6" w:space="0" w:color="000000"/>
            </w:tcBorders>
          </w:tcPr>
          <w:p>
            <w:pPr>
              <w:pStyle w:val="Normal"/>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c>
          <w:tcPr>
            <w:tcW w:w="8" w:type="dxa"/>
            <w:tcBorders/>
          </w:tcPr>
          <w:p>
            <w:pPr>
              <w:pStyle w:val="Normal"/>
              <w:spacing w:lineRule="auto" w:line="240" w:before="150" w:after="15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4580" w:type="dxa"/>
            <w:gridSpan w:val="5"/>
            <w:tcBorders>
              <w:top w:val="single" w:sz="2" w:space="0" w:color="000000"/>
              <w:left w:val="single" w:sz="2" w:space="0" w:color="000000"/>
              <w:bottom w:val="single" w:sz="2" w:space="0" w:color="000000"/>
              <w:right w:val="single" w:sz="2" w:space="0" w:color="000000"/>
            </w:tcBorders>
          </w:tcPr>
          <w:p>
            <w:pPr>
              <w:pStyle w:val="Normal"/>
              <w:spacing w:lineRule="auto" w:line="240" w:before="150" w:after="15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bookmarkStart w:id="220" w:name="n228"/>
            <w:bookmarkStart w:id="221" w:name="n279"/>
            <w:bookmarkStart w:id="222" w:name="n228"/>
            <w:bookmarkStart w:id="223" w:name="n279"/>
            <w:bookmarkEnd w:id="222"/>
            <w:bookmarkEnd w:id="223"/>
          </w:p>
        </w:tc>
        <w:tc>
          <w:tcPr>
            <w:tcW w:w="3992" w:type="dxa"/>
            <w:gridSpan w:val="2"/>
            <w:tcBorders>
              <w:top w:val="single" w:sz="2" w:space="0" w:color="000000"/>
              <w:left w:val="single" w:sz="2" w:space="0" w:color="000000"/>
              <w:bottom w:val="single" w:sz="2" w:space="0" w:color="000000"/>
              <w:right w:val="single" w:sz="2" w:space="0" w:color="000000"/>
            </w:tcBorders>
          </w:tcPr>
          <w:p>
            <w:pPr>
              <w:pStyle w:val="Normal"/>
              <w:spacing w:lineRule="auto" w:line="240" w:before="150" w:after="15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Додаток 2</w:t>
              <w:br/>
              <w:t>до Державного стандарту</w:t>
              <w:br/>
              <w:t>соціальної послуги кризового</w:t>
              <w:br/>
              <w:t>та екстреного втручання</w:t>
              <w:br/>
              <w:t>(пункт 1 розділу ІІІ)</w:t>
            </w:r>
          </w:p>
        </w:tc>
        <w:tc>
          <w:tcPr>
            <w:tcW w:w="1484" w:type="dxa"/>
            <w:tcBorders/>
          </w:tcPr>
          <w:p>
            <w:pPr>
              <w:pStyle w:val="Normal"/>
              <w:widowControl/>
              <w:bidi w:val="0"/>
              <w:spacing w:lineRule="auto" w:line="276" w:before="0" w:after="200"/>
              <w:jc w:val="left"/>
              <w:rPr/>
            </w:pPr>
            <w:r>
              <w:rPr/>
            </w:r>
            <w:bookmarkStart w:id="224" w:name="n229"/>
            <w:bookmarkStart w:id="225" w:name="n229"/>
            <w:bookmarkEnd w:id="225"/>
          </w:p>
        </w:tc>
      </w:tr>
    </w:tbl>
    <w:p>
      <w:pPr>
        <w:pStyle w:val="Normal"/>
        <w:spacing w:lineRule="auto" w:line="240" w:before="150" w:after="150"/>
        <w:ind w:left="225" w:right="225"/>
        <w:jc w:val="center"/>
        <w:rPr>
          <w:rFonts w:ascii="Times New Roman" w:hAnsi="Times New Roman" w:eastAsia="Times New Roman" w:cs="Times New Roman"/>
          <w:sz w:val="24"/>
          <w:szCs w:val="24"/>
          <w:lang w:eastAsia="uk-UA"/>
        </w:rPr>
      </w:pPr>
      <w:hyperlink r:id="rId16">
        <w:r>
          <w:rPr>
            <w:rFonts w:eastAsia="Times New Roman" w:cs="Times New Roman" w:ascii="Times New Roman" w:hAnsi="Times New Roman"/>
            <w:b/>
            <w:bCs/>
            <w:color w:val="C00909"/>
            <w:sz w:val="28"/>
            <w:szCs w:val="28"/>
            <w:u w:val="single"/>
            <w:lang w:eastAsia="uk-UA"/>
          </w:rPr>
          <w:t>ОЦІНКА</w:t>
        </w:r>
      </w:hyperlink>
      <w:r>
        <w:rPr>
          <w:rFonts w:eastAsia="Times New Roman" w:cs="Times New Roman" w:ascii="Times New Roman" w:hAnsi="Times New Roman"/>
          <w:sz w:val="24"/>
          <w:szCs w:val="24"/>
          <w:lang w:eastAsia="uk-UA"/>
        </w:rPr>
        <w:br/>
      </w:r>
      <w:r>
        <w:rPr>
          <w:rFonts w:eastAsia="Times New Roman" w:cs="Times New Roman" w:ascii="Times New Roman" w:hAnsi="Times New Roman"/>
          <w:b/>
          <w:bCs/>
          <w:sz w:val="28"/>
          <w:szCs w:val="28"/>
          <w:lang w:eastAsia="uk-UA"/>
        </w:rPr>
        <w:t>кризової ситуації</w:t>
      </w:r>
    </w:p>
    <w:tbl>
      <w:tblPr>
        <w:tblW w:w="5000" w:type="pct"/>
        <w:jc w:val="left"/>
        <w:tblInd w:w="0" w:type="dxa"/>
        <w:tblLayout w:type="fixed"/>
        <w:tblCellMar>
          <w:top w:w="0" w:type="dxa"/>
          <w:left w:w="2" w:type="dxa"/>
          <w:bottom w:w="0" w:type="dxa"/>
          <w:right w:w="2" w:type="dxa"/>
        </w:tblCellMar>
        <w:tblLook w:firstRow="1" w:noVBand="1" w:lastRow="0" w:firstColumn="1" w:lastColumn="0" w:noHBand="0" w:val="04a0"/>
      </w:tblPr>
      <w:tblGrid>
        <w:gridCol w:w="5328"/>
        <w:gridCol w:w="4736"/>
      </w:tblGrid>
      <w:tr>
        <w:trPr/>
        <w:tc>
          <w:tcPr>
            <w:tcW w:w="5328" w:type="dxa"/>
            <w:tcBorders>
              <w:top w:val="single" w:sz="2" w:space="0" w:color="000000"/>
              <w:left w:val="single" w:sz="2" w:space="0" w:color="000000"/>
              <w:bottom w:val="single" w:sz="2" w:space="0" w:color="000000"/>
              <w:right w:val="single" w:sz="2" w:space="0" w:color="000000"/>
            </w:tcBorders>
          </w:tcPr>
          <w:p>
            <w:pPr>
              <w:pStyle w:val="Normal"/>
              <w:spacing w:lineRule="auto" w:line="240" w:before="150" w:after="15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bookmarkStart w:id="226" w:name="n230"/>
            <w:bookmarkStart w:id="227" w:name="n230"/>
            <w:bookmarkEnd w:id="227"/>
          </w:p>
        </w:tc>
        <w:tc>
          <w:tcPr>
            <w:tcW w:w="4736" w:type="dxa"/>
            <w:tcBorders>
              <w:top w:val="single" w:sz="2" w:space="0" w:color="000000"/>
              <w:left w:val="single" w:sz="2" w:space="0" w:color="000000"/>
              <w:bottom w:val="single" w:sz="2" w:space="0" w:color="000000"/>
              <w:right w:val="single" w:sz="2" w:space="0" w:color="000000"/>
            </w:tcBorders>
          </w:tcPr>
          <w:p>
            <w:pPr>
              <w:pStyle w:val="Normal"/>
              <w:spacing w:lineRule="auto" w:line="240" w:before="150" w:after="15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Додаток 3</w:t>
              <w:br/>
              <w:t>до Державного стандарту</w:t>
              <w:br/>
              <w:t>соціальної послуги кризового</w:t>
              <w:br/>
              <w:t>та екстреного втручання</w:t>
              <w:br/>
              <w:t>(пункт 1 розділу ІV)</w:t>
            </w:r>
            <w:bookmarkStart w:id="228" w:name="n231"/>
            <w:bookmarkEnd w:id="228"/>
          </w:p>
        </w:tc>
      </w:tr>
    </w:tbl>
    <w:p>
      <w:pPr>
        <w:pStyle w:val="Normal"/>
        <w:spacing w:lineRule="auto" w:line="240" w:before="150" w:after="150"/>
        <w:ind w:left="225" w:right="225"/>
        <w:jc w:val="center"/>
        <w:rPr>
          <w:rFonts w:ascii="Times New Roman" w:hAnsi="Times New Roman" w:eastAsia="Times New Roman" w:cs="Times New Roman"/>
          <w:sz w:val="24"/>
          <w:szCs w:val="24"/>
          <w:lang w:eastAsia="uk-UA"/>
        </w:rPr>
      </w:pPr>
      <w:hyperlink r:id="rId17">
        <w:r>
          <w:rPr>
            <w:rFonts w:eastAsia="Times New Roman" w:cs="Times New Roman" w:ascii="Times New Roman" w:hAnsi="Times New Roman"/>
            <w:b/>
            <w:bCs/>
            <w:color w:val="C00909"/>
            <w:sz w:val="28"/>
            <w:szCs w:val="28"/>
            <w:u w:val="single"/>
            <w:lang w:eastAsia="uk-UA"/>
          </w:rPr>
          <w:t>АКТ</w:t>
        </w:r>
      </w:hyperlink>
      <w:r>
        <w:rPr>
          <w:rFonts w:eastAsia="Times New Roman" w:cs="Times New Roman" w:ascii="Times New Roman" w:hAnsi="Times New Roman"/>
          <w:sz w:val="24"/>
          <w:szCs w:val="24"/>
          <w:lang w:eastAsia="uk-UA"/>
        </w:rPr>
        <w:br/>
      </w:r>
      <w:r>
        <w:rPr>
          <w:rFonts w:eastAsia="Times New Roman" w:cs="Times New Roman" w:ascii="Times New Roman" w:hAnsi="Times New Roman"/>
          <w:b/>
          <w:bCs/>
          <w:sz w:val="28"/>
          <w:szCs w:val="28"/>
          <w:lang w:eastAsia="uk-UA"/>
        </w:rPr>
        <w:t>з надання соціальної послуги кризового та екстреного втручання</w:t>
      </w:r>
    </w:p>
    <w:p>
      <w:pPr>
        <w:pStyle w:val="Normal"/>
        <w:spacing w:lineRule="auto" w:line="240" w:before="0" w:after="0"/>
        <w:rPr>
          <w:rFonts w:ascii="Times New Roman" w:hAnsi="Times New Roman" w:eastAsia="Times New Roman" w:cs="Times New Roman"/>
          <w:sz w:val="24"/>
          <w:szCs w:val="24"/>
          <w:lang w:eastAsia="uk-UA"/>
        </w:rPr>
      </w:pPr>
      <w:bookmarkStart w:id="229" w:name="n280"/>
      <w:bookmarkEnd w:id="229"/>
      <w:r>
        <w:rPr/>
        <mc:AlternateContent>
          <mc:Choice Requires="wps">
            <w:drawing>
              <wp:inline distT="0" distB="0" distL="0" distR="0">
                <wp:extent cx="6391275" cy="635"/>
                <wp:effectExtent l="0" t="0" r="0" b="0"/>
                <wp:docPr id="1" name=""/>
                <a:graphic xmlns:a="http://schemas.openxmlformats.org/drawingml/2006/main">
                  <a:graphicData uri="http://schemas.microsoft.com/office/word/2010/wordprocessingShape">
                    <wps:wsp>
                      <wps:cNvSpPr/>
                      <wps:nvSpPr>
                        <wps:cNvPr id="2" name=""/>
                        <wps:cNvSpPr/>
                      </wps:nvSpPr>
                      <wps:spPr>
                        <a:xfrm>
                          <a:off x="0" y="0"/>
                          <a:ext cx="6391440" cy="720"/>
                        </a:xfrm>
                        <a:prstGeom prst="rect">
                          <a:avLst/>
                        </a:prstGeom>
                        <a:solidFill>
                          <a:srgbClr val="000000"/>
                        </a:solidFill>
                        <a:ln w="0">
                          <a:noFill/>
                        </a:ln>
                      </wps:spPr>
                      <wps:bodyPr/>
                    </wps:wsp>
                  </a:graphicData>
                </a:graphic>
                <wp14:sizeRelH relativeFrom="page">
                  <wp14:pctWidth>100000</wp14:pctWidth>
                </wp14:sizeRelH>
              </wp:inline>
            </w:drawing>
          </mc:Choice>
          <mc:Fallback>
            <w:pict>
              <v:rect id="shape_0" fillcolor="black" stroked="f" o:allowincell="f" style="position:absolute;margin-left:0pt;margin-top:-0.1pt;width:503.2pt;height:0pt;mso-wrap-style:none;v-text-anchor:middle;mso-position-horizontal:center;mso-position-vertical:top">
                <v:fill o:detectmouseclick="t" type="solid" color2="white"/>
                <v:stroke color="#3465a4" joinstyle="round" endcap="flat"/>
                <w10:wrap type="topAndBottom"/>
              </v:rect>
            </w:pict>
          </mc:Fallback>
        </mc:AlternateContent>
      </w:r>
    </w:p>
    <w:tbl>
      <w:tblPr>
        <w:tblW w:w="5000" w:type="pct"/>
        <w:jc w:val="left"/>
        <w:tblInd w:w="0" w:type="dxa"/>
        <w:tblLayout w:type="fixed"/>
        <w:tblCellMar>
          <w:top w:w="0" w:type="dxa"/>
          <w:left w:w="2" w:type="dxa"/>
          <w:bottom w:w="0" w:type="dxa"/>
          <w:right w:w="2" w:type="dxa"/>
        </w:tblCellMar>
        <w:tblLook w:firstRow="1" w:noVBand="1" w:lastRow="0" w:firstColumn="1" w:lastColumn="0" w:noHBand="0" w:val="04a0"/>
      </w:tblPr>
      <w:tblGrid>
        <w:gridCol w:w="5328"/>
        <w:gridCol w:w="4736"/>
      </w:tblGrid>
      <w:tr>
        <w:trPr/>
        <w:tc>
          <w:tcPr>
            <w:tcW w:w="5328" w:type="dxa"/>
            <w:tcBorders>
              <w:top w:val="single" w:sz="2" w:space="0" w:color="000000"/>
              <w:left w:val="single" w:sz="2" w:space="0" w:color="000000"/>
              <w:bottom w:val="single" w:sz="2" w:space="0" w:color="000000"/>
              <w:right w:val="single" w:sz="2" w:space="0" w:color="000000"/>
            </w:tcBorders>
          </w:tcPr>
          <w:p>
            <w:pPr>
              <w:pStyle w:val="Normal"/>
              <w:spacing w:lineRule="auto" w:line="240" w:before="150" w:after="15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bookmarkStart w:id="230" w:name="n232"/>
            <w:bookmarkStart w:id="231" w:name="n232"/>
            <w:bookmarkEnd w:id="231"/>
          </w:p>
        </w:tc>
        <w:tc>
          <w:tcPr>
            <w:tcW w:w="4736" w:type="dxa"/>
            <w:tcBorders>
              <w:top w:val="single" w:sz="2" w:space="0" w:color="000000"/>
              <w:left w:val="single" w:sz="2" w:space="0" w:color="000000"/>
              <w:bottom w:val="single" w:sz="2" w:space="0" w:color="000000"/>
              <w:right w:val="single" w:sz="2" w:space="0" w:color="000000"/>
            </w:tcBorders>
          </w:tcPr>
          <w:p>
            <w:pPr>
              <w:pStyle w:val="Normal"/>
              <w:spacing w:lineRule="auto" w:line="240" w:before="150" w:after="15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Додаток 4</w:t>
              <w:br/>
              <w:t>до Державного стандарту</w:t>
              <w:br/>
              <w:t>соціальної послуги кризового</w:t>
              <w:br/>
              <w:t>та екстреного втручання</w:t>
              <w:br/>
              <w:t>(пункт 4 розділу ХІV)</w:t>
            </w:r>
          </w:p>
        </w:tc>
      </w:tr>
    </w:tbl>
    <w:p>
      <w:pPr>
        <w:pStyle w:val="Normal"/>
        <w:spacing w:lineRule="auto" w:line="240" w:before="150" w:after="150"/>
        <w:ind w:left="225" w:right="225"/>
        <w:jc w:val="center"/>
        <w:rPr>
          <w:rFonts w:ascii="Times New Roman" w:hAnsi="Times New Roman" w:eastAsia="Times New Roman" w:cs="Times New Roman"/>
          <w:sz w:val="24"/>
          <w:szCs w:val="24"/>
          <w:lang w:eastAsia="uk-UA"/>
        </w:rPr>
      </w:pPr>
      <w:bookmarkStart w:id="232" w:name="n233"/>
      <w:bookmarkEnd w:id="232"/>
      <w:r>
        <w:rPr>
          <w:rFonts w:eastAsia="Times New Roman" w:cs="Times New Roman" w:ascii="Times New Roman" w:hAnsi="Times New Roman"/>
          <w:b/>
          <w:bCs/>
          <w:sz w:val="28"/>
          <w:szCs w:val="28"/>
          <w:lang w:eastAsia="uk-UA"/>
        </w:rPr>
        <w:t>ПОКАЗНИКИ</w:t>
      </w:r>
      <w:r>
        <w:rPr>
          <w:rFonts w:eastAsia="Times New Roman" w:cs="Times New Roman" w:ascii="Times New Roman" w:hAnsi="Times New Roman"/>
          <w:sz w:val="24"/>
          <w:szCs w:val="24"/>
          <w:lang w:eastAsia="uk-UA"/>
        </w:rPr>
        <w:br/>
      </w:r>
      <w:r>
        <w:rPr>
          <w:rFonts w:eastAsia="Times New Roman" w:cs="Times New Roman" w:ascii="Times New Roman" w:hAnsi="Times New Roman"/>
          <w:b/>
          <w:bCs/>
          <w:sz w:val="28"/>
          <w:szCs w:val="28"/>
          <w:lang w:eastAsia="uk-UA"/>
        </w:rPr>
        <w:t>якості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33" w:name="n234"/>
      <w:bookmarkEnd w:id="233"/>
      <w:r>
        <w:rPr>
          <w:rFonts w:eastAsia="Times New Roman" w:cs="Times New Roman" w:ascii="Times New Roman" w:hAnsi="Times New Roman"/>
          <w:sz w:val="24"/>
          <w:szCs w:val="24"/>
          <w:lang w:eastAsia="uk-UA"/>
        </w:rPr>
        <w:t>1. Кількісні показники: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34" w:name="n235"/>
      <w:bookmarkEnd w:id="234"/>
      <w:r>
        <w:rPr>
          <w:rFonts w:eastAsia="Times New Roman" w:cs="Times New Roman" w:ascii="Times New Roman" w:hAnsi="Times New Roman"/>
          <w:sz w:val="24"/>
          <w:szCs w:val="24"/>
          <w:lang w:eastAsia="uk-UA"/>
        </w:rPr>
        <w:t>кількість скарг та результати їх розгляду (у розрахунку на 100 отримувачів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35" w:name="n236"/>
      <w:bookmarkEnd w:id="235"/>
      <w:r>
        <w:rPr>
          <w:rFonts w:eastAsia="Times New Roman" w:cs="Times New Roman" w:ascii="Times New Roman" w:hAnsi="Times New Roman"/>
          <w:sz w:val="24"/>
          <w:szCs w:val="24"/>
          <w:lang w:eastAsia="uk-UA"/>
        </w:rPr>
        <w:t>кількість подяк (у розрахунку на 100 отримувачів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36" w:name="n237"/>
      <w:bookmarkEnd w:id="236"/>
      <w:r>
        <w:rPr>
          <w:rFonts w:eastAsia="Times New Roman" w:cs="Times New Roman" w:ascii="Times New Roman" w:hAnsi="Times New Roman"/>
          <w:sz w:val="24"/>
          <w:szCs w:val="24"/>
          <w:lang w:eastAsia="uk-UA"/>
        </w:rPr>
        <w:t>кількість/частка отримувачів соціальної послуги, успішно переадресованих до інших суб’єктів надання соціальних послуг;</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37" w:name="n238"/>
      <w:bookmarkEnd w:id="237"/>
      <w:r>
        <w:rPr>
          <w:rFonts w:eastAsia="Times New Roman" w:cs="Times New Roman" w:ascii="Times New Roman" w:hAnsi="Times New Roman"/>
          <w:sz w:val="24"/>
          <w:szCs w:val="24"/>
          <w:lang w:eastAsia="uk-UA"/>
        </w:rPr>
        <w:t>кількість завершених випадків кризового та екстреного втручання, щодо яких було виконано усі поставлені завдання та досягнуто мету;</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38" w:name="n239"/>
      <w:bookmarkEnd w:id="238"/>
      <w:r>
        <w:rPr>
          <w:rFonts w:eastAsia="Times New Roman" w:cs="Times New Roman" w:ascii="Times New Roman" w:hAnsi="Times New Roman"/>
          <w:sz w:val="24"/>
          <w:szCs w:val="24"/>
          <w:lang w:eastAsia="uk-UA"/>
        </w:rPr>
        <w:t>кількість позитивних відгуків отримувачів, оформлених в письмовій формі;</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39" w:name="n240"/>
      <w:bookmarkEnd w:id="239"/>
      <w:r>
        <w:rPr>
          <w:rFonts w:eastAsia="Times New Roman" w:cs="Times New Roman" w:ascii="Times New Roman" w:hAnsi="Times New Roman"/>
          <w:sz w:val="24"/>
          <w:szCs w:val="24"/>
          <w:lang w:eastAsia="uk-UA"/>
        </w:rPr>
        <w:t>частка працівників, які мають відповідну фахову освіту (%);</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40" w:name="n241"/>
      <w:bookmarkEnd w:id="240"/>
      <w:r>
        <w:rPr>
          <w:rFonts w:eastAsia="Times New Roman" w:cs="Times New Roman" w:ascii="Times New Roman" w:hAnsi="Times New Roman"/>
          <w:sz w:val="24"/>
          <w:szCs w:val="24"/>
          <w:lang w:eastAsia="uk-UA"/>
        </w:rPr>
        <w:t>частка працівників, які підвищили рівень кваліфікації (%);</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41" w:name="n242"/>
      <w:bookmarkEnd w:id="241"/>
      <w:r>
        <w:rPr>
          <w:rFonts w:eastAsia="Times New Roman" w:cs="Times New Roman" w:ascii="Times New Roman" w:hAnsi="Times New Roman"/>
          <w:sz w:val="24"/>
          <w:szCs w:val="24"/>
          <w:lang w:eastAsia="uk-UA"/>
        </w:rPr>
        <w:t>частота здійснення моніторингу якості надання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42" w:name="n243"/>
      <w:bookmarkEnd w:id="242"/>
      <w:r>
        <w:rPr>
          <w:rFonts w:eastAsia="Times New Roman" w:cs="Times New Roman" w:ascii="Times New Roman" w:hAnsi="Times New Roman"/>
          <w:sz w:val="24"/>
          <w:szCs w:val="24"/>
          <w:lang w:eastAsia="uk-UA"/>
        </w:rPr>
        <w:t>відповідність показників якості, отриманих під час контролю.</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43" w:name="n244"/>
      <w:bookmarkEnd w:id="243"/>
      <w:r>
        <w:rPr>
          <w:rFonts w:eastAsia="Times New Roman" w:cs="Times New Roman" w:ascii="Times New Roman" w:hAnsi="Times New Roman"/>
          <w:sz w:val="24"/>
          <w:szCs w:val="24"/>
          <w:lang w:eastAsia="uk-UA"/>
        </w:rPr>
        <w:t>2. Якісні показники та критерії їх оцінювання: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44" w:name="n245"/>
      <w:bookmarkEnd w:id="244"/>
      <w:r>
        <w:rPr>
          <w:rFonts w:eastAsia="Times New Roman" w:cs="Times New Roman" w:ascii="Times New Roman" w:hAnsi="Times New Roman"/>
          <w:sz w:val="24"/>
          <w:szCs w:val="24"/>
          <w:lang w:eastAsia="uk-UA"/>
        </w:rPr>
        <w:t>1) адресність та індивідуальний підхід:</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45" w:name="n246"/>
      <w:bookmarkEnd w:id="245"/>
      <w:r>
        <w:rPr>
          <w:rFonts w:eastAsia="Times New Roman" w:cs="Times New Roman" w:ascii="Times New Roman" w:hAnsi="Times New Roman"/>
          <w:sz w:val="24"/>
          <w:szCs w:val="24"/>
          <w:lang w:eastAsia="uk-UA"/>
        </w:rPr>
        <w:t>проведення оцінки кризової ситуації отримувача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46" w:name="n247"/>
      <w:bookmarkEnd w:id="246"/>
      <w:r>
        <w:rPr>
          <w:rFonts w:eastAsia="Times New Roman" w:cs="Times New Roman" w:ascii="Times New Roman" w:hAnsi="Times New Roman"/>
          <w:sz w:val="24"/>
          <w:szCs w:val="24"/>
          <w:lang w:eastAsia="uk-UA"/>
        </w:rPr>
        <w:t>врахування актом з надання соціальної послуги ресурсів отримувача соціальної послуги та громади щодо подолання кризової ситуації, умов, які спричинили кризу, визначення мети і бажаного результату кризового та екстреного втручання;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47" w:name="n248"/>
      <w:bookmarkEnd w:id="247"/>
      <w:r>
        <w:rPr>
          <w:rFonts w:eastAsia="Times New Roman" w:cs="Times New Roman" w:ascii="Times New Roman" w:hAnsi="Times New Roman"/>
          <w:sz w:val="24"/>
          <w:szCs w:val="24"/>
          <w:lang w:eastAsia="uk-UA"/>
        </w:rPr>
        <w:t>2) результативність:</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48" w:name="n249"/>
      <w:bookmarkEnd w:id="248"/>
      <w:r>
        <w:rPr>
          <w:rFonts w:eastAsia="Times New Roman" w:cs="Times New Roman" w:ascii="Times New Roman" w:hAnsi="Times New Roman"/>
          <w:sz w:val="24"/>
          <w:szCs w:val="24"/>
          <w:lang w:eastAsia="uk-UA"/>
        </w:rPr>
        <w:t>рівень задоволеності соціальною послугою (за оцінками отримувачів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49" w:name="n250"/>
      <w:bookmarkEnd w:id="249"/>
      <w:r>
        <w:rPr>
          <w:rFonts w:eastAsia="Times New Roman" w:cs="Times New Roman" w:ascii="Times New Roman" w:hAnsi="Times New Roman"/>
          <w:sz w:val="24"/>
          <w:szCs w:val="24"/>
          <w:lang w:eastAsia="uk-UA"/>
        </w:rPr>
        <w:t>покращення емоційного, психологічного, фізичного стану отримувачів соціальної послуги, позитивні зміни у стані отримувача соціальної послуги в процесі її надання порівняно з періодом, коли соціальна послуга не надавалася;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50" w:name="n251"/>
      <w:bookmarkEnd w:id="250"/>
      <w:r>
        <w:rPr>
          <w:rFonts w:eastAsia="Times New Roman" w:cs="Times New Roman" w:ascii="Times New Roman" w:hAnsi="Times New Roman"/>
          <w:sz w:val="24"/>
          <w:szCs w:val="24"/>
          <w:lang w:eastAsia="uk-UA"/>
        </w:rPr>
        <w:t>проведення опитувань,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та/або їхнім законним представникам;</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51" w:name="n252"/>
      <w:bookmarkEnd w:id="251"/>
      <w:r>
        <w:rPr>
          <w:rFonts w:eastAsia="Times New Roman" w:cs="Times New Roman" w:ascii="Times New Roman" w:hAnsi="Times New Roman"/>
          <w:sz w:val="24"/>
          <w:szCs w:val="24"/>
          <w:lang w:eastAsia="uk-UA"/>
        </w:rPr>
        <w:t>наявність системи заохочення надавачів соціальної послуги, роботу яких позитивно оцінюють отримувачі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52" w:name="n253"/>
      <w:bookmarkEnd w:id="252"/>
      <w:r>
        <w:rPr>
          <w:rFonts w:eastAsia="Times New Roman" w:cs="Times New Roman" w:ascii="Times New Roman" w:hAnsi="Times New Roman"/>
          <w:sz w:val="24"/>
          <w:szCs w:val="24"/>
          <w:lang w:eastAsia="uk-UA"/>
        </w:rPr>
        <w:t>проведення внутрішнього та зовнішнього моніторингу якості надання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53" w:name="n254"/>
      <w:bookmarkEnd w:id="253"/>
      <w:r>
        <w:rPr>
          <w:rFonts w:eastAsia="Times New Roman" w:cs="Times New Roman" w:ascii="Times New Roman" w:hAnsi="Times New Roman"/>
          <w:sz w:val="24"/>
          <w:szCs w:val="24"/>
          <w:lang w:eastAsia="uk-UA"/>
        </w:rPr>
        <w:t>3) своєчасність:</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54" w:name="n255"/>
      <w:bookmarkEnd w:id="254"/>
      <w:r>
        <w:rPr>
          <w:rFonts w:eastAsia="Times New Roman" w:cs="Times New Roman" w:ascii="Times New Roman" w:hAnsi="Times New Roman"/>
          <w:sz w:val="24"/>
          <w:szCs w:val="24"/>
          <w:lang w:eastAsia="uk-UA"/>
        </w:rPr>
        <w:t>прийняття рішення щодо надання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55" w:name="n256"/>
      <w:bookmarkEnd w:id="255"/>
      <w:r>
        <w:rPr>
          <w:rFonts w:eastAsia="Times New Roman" w:cs="Times New Roman" w:ascii="Times New Roman" w:hAnsi="Times New Roman"/>
          <w:sz w:val="24"/>
          <w:szCs w:val="24"/>
          <w:lang w:eastAsia="uk-UA"/>
        </w:rPr>
        <w:t>визначення оцінки кризової ситуації отримувача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56" w:name="n257"/>
      <w:bookmarkEnd w:id="256"/>
      <w:r>
        <w:rPr>
          <w:rFonts w:eastAsia="Times New Roman" w:cs="Times New Roman" w:ascii="Times New Roman" w:hAnsi="Times New Roman"/>
          <w:sz w:val="24"/>
          <w:szCs w:val="24"/>
          <w:lang w:eastAsia="uk-UA"/>
        </w:rPr>
        <w:t>підготовки акта з надання соціальної послуги у встановлений строк;</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57" w:name="n258"/>
      <w:bookmarkEnd w:id="257"/>
      <w:r>
        <w:rPr>
          <w:rFonts w:eastAsia="Times New Roman" w:cs="Times New Roman" w:ascii="Times New Roman" w:hAnsi="Times New Roman"/>
          <w:sz w:val="24"/>
          <w:szCs w:val="24"/>
          <w:lang w:eastAsia="uk-UA"/>
        </w:rPr>
        <w:t>4) доступність та відкритість:</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58" w:name="n259"/>
      <w:bookmarkEnd w:id="258"/>
      <w:r>
        <w:rPr>
          <w:rFonts w:eastAsia="Times New Roman" w:cs="Times New Roman" w:ascii="Times New Roman" w:hAnsi="Times New Roman"/>
          <w:sz w:val="24"/>
          <w:szCs w:val="24"/>
          <w:lang w:eastAsia="uk-UA"/>
        </w:rPr>
        <w:t>наявність приміщень, що відповідають вимогам, визначеним Державним стандартом соціальної послуги кризового та екстреного втручання;</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59" w:name="n260"/>
      <w:bookmarkEnd w:id="259"/>
      <w:r>
        <w:rPr>
          <w:rFonts w:eastAsia="Times New Roman" w:cs="Times New Roman" w:ascii="Times New Roman" w:hAnsi="Times New Roman"/>
          <w:sz w:val="24"/>
          <w:szCs w:val="24"/>
          <w:lang w:eastAsia="uk-UA"/>
        </w:rPr>
        <w:t>наявність стендів з інформацією для отримувачів соціальної послуги про порядок надання, умови та зміст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60" w:name="n261"/>
      <w:bookmarkEnd w:id="260"/>
      <w:r>
        <w:rPr>
          <w:rFonts w:eastAsia="Times New Roman" w:cs="Times New Roman" w:ascii="Times New Roman" w:hAnsi="Times New Roman"/>
          <w:sz w:val="24"/>
          <w:szCs w:val="24"/>
          <w:lang w:eastAsia="uk-UA"/>
        </w:rPr>
        <w:t>наявність копій довідника, буклетів та інших інформаційних роздаткових матеріалів (у тому числі на електронних носіях) щодо надання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61" w:name="n262"/>
      <w:bookmarkEnd w:id="261"/>
      <w:r>
        <w:rPr>
          <w:rFonts w:eastAsia="Times New Roman" w:cs="Times New Roman" w:ascii="Times New Roman" w:hAnsi="Times New Roman"/>
          <w:sz w:val="24"/>
          <w:szCs w:val="24"/>
          <w:lang w:eastAsia="uk-UA"/>
        </w:rPr>
        <w:t>5) повага до гідності отримувача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62" w:name="n263"/>
      <w:bookmarkEnd w:id="262"/>
      <w:r>
        <w:rPr>
          <w:rFonts w:eastAsia="Times New Roman" w:cs="Times New Roman" w:ascii="Times New Roman" w:hAnsi="Times New Roman"/>
          <w:sz w:val="24"/>
          <w:szCs w:val="24"/>
          <w:lang w:eastAsia="uk-UA"/>
        </w:rPr>
        <w:t>відгуки отримувачів соціальної послуги про ставлення до них надавачів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63" w:name="n264"/>
      <w:bookmarkEnd w:id="263"/>
      <w:r>
        <w:rPr>
          <w:rFonts w:eastAsia="Times New Roman" w:cs="Times New Roman" w:ascii="Times New Roman" w:hAnsi="Times New Roman"/>
          <w:sz w:val="24"/>
          <w:szCs w:val="24"/>
          <w:lang w:eastAsia="uk-UA"/>
        </w:rPr>
        <w:t>повага до гідності отримувачів соціальної послуги та недопущення негуманних і дискримінаційних дій щодо них;</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64" w:name="n265"/>
      <w:bookmarkEnd w:id="264"/>
      <w:r>
        <w:rPr>
          <w:rFonts w:eastAsia="Times New Roman" w:cs="Times New Roman" w:ascii="Times New Roman" w:hAnsi="Times New Roman"/>
          <w:sz w:val="24"/>
          <w:szCs w:val="24"/>
          <w:lang w:eastAsia="uk-UA"/>
        </w:rPr>
        <w:t>наявність стендів з інформацією про правозахисні організації та порядок подання і розгляду скарг;</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65" w:name="n266"/>
      <w:bookmarkEnd w:id="265"/>
      <w:r>
        <w:rPr>
          <w:rFonts w:eastAsia="Times New Roman" w:cs="Times New Roman" w:ascii="Times New Roman" w:hAnsi="Times New Roman"/>
          <w:sz w:val="24"/>
          <w:szCs w:val="24"/>
          <w:lang w:eastAsia="uk-UA"/>
        </w:rPr>
        <w:t>дотримання принципу конфіденційності;</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66" w:name="n267"/>
      <w:bookmarkEnd w:id="266"/>
      <w:r>
        <w:rPr>
          <w:rFonts w:eastAsia="Times New Roman" w:cs="Times New Roman" w:ascii="Times New Roman" w:hAnsi="Times New Roman"/>
          <w:sz w:val="24"/>
          <w:szCs w:val="24"/>
          <w:lang w:eastAsia="uk-UA"/>
        </w:rPr>
        <w:t>6) професійність:</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67" w:name="n268"/>
      <w:bookmarkEnd w:id="267"/>
      <w:r>
        <w:rPr>
          <w:rFonts w:eastAsia="Times New Roman" w:cs="Times New Roman" w:ascii="Times New Roman" w:hAnsi="Times New Roman"/>
          <w:sz w:val="24"/>
          <w:szCs w:val="24"/>
          <w:lang w:eastAsia="uk-UA"/>
        </w:rPr>
        <w:t>штатний розпис сформовано відповідно до законодавства та з урахуванням спеціалізації суб’єкта, що надає соціальну послугу;</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68" w:name="n269"/>
      <w:bookmarkEnd w:id="268"/>
      <w:r>
        <w:rPr>
          <w:rFonts w:eastAsia="Times New Roman" w:cs="Times New Roman" w:ascii="Times New Roman" w:hAnsi="Times New Roman"/>
          <w:sz w:val="24"/>
          <w:szCs w:val="24"/>
          <w:lang w:eastAsia="uk-UA"/>
        </w:rPr>
        <w:t>наявні затверджені посадові інструкції;</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69" w:name="n270"/>
      <w:bookmarkEnd w:id="269"/>
      <w:r>
        <w:rPr>
          <w:rFonts w:eastAsia="Times New Roman" w:cs="Times New Roman" w:ascii="Times New Roman" w:hAnsi="Times New Roman"/>
          <w:sz w:val="24"/>
          <w:szCs w:val="24"/>
          <w:lang w:eastAsia="uk-UA"/>
        </w:rPr>
        <w:t>розроблено програму стажування для початківців, які надаватимуть соціальну послугу;</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70" w:name="n271"/>
      <w:bookmarkEnd w:id="270"/>
      <w:r>
        <w:rPr>
          <w:rFonts w:eastAsia="Times New Roman" w:cs="Times New Roman" w:ascii="Times New Roman" w:hAnsi="Times New Roman"/>
          <w:sz w:val="24"/>
          <w:szCs w:val="24"/>
          <w:lang w:eastAsia="uk-UA"/>
        </w:rPr>
        <w:t>розроблено графіки проведення навчання, підвищення кваліфікації та атестації соціальних працівників;</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71" w:name="n272"/>
      <w:bookmarkEnd w:id="271"/>
      <w:r>
        <w:rPr>
          <w:rFonts w:eastAsia="Times New Roman" w:cs="Times New Roman" w:ascii="Times New Roman" w:hAnsi="Times New Roman"/>
          <w:sz w:val="24"/>
          <w:szCs w:val="24"/>
          <w:lang w:eastAsia="uk-UA"/>
        </w:rPr>
        <w:t>наявність документів / завірених копій документів про освіту (державного зразка) працівників суб’єкта, що надає соціальну послугу;</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72" w:name="n273"/>
      <w:bookmarkEnd w:id="272"/>
      <w:r>
        <w:rPr>
          <w:rFonts w:eastAsia="Times New Roman" w:cs="Times New Roman" w:ascii="Times New Roman" w:hAnsi="Times New Roman"/>
          <w:sz w:val="24"/>
          <w:szCs w:val="24"/>
          <w:lang w:eastAsia="uk-UA"/>
        </w:rPr>
        <w:t>наявність особистих медичних книжок надавачів соціальної послуги та даних про проходження обов’язкових медичних оглядів;</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73" w:name="n274"/>
      <w:bookmarkEnd w:id="273"/>
      <w:r>
        <w:rPr>
          <w:rFonts w:eastAsia="Times New Roman" w:cs="Times New Roman" w:ascii="Times New Roman" w:hAnsi="Times New Roman"/>
          <w:sz w:val="24"/>
          <w:szCs w:val="24"/>
          <w:lang w:eastAsia="uk-UA"/>
        </w:rPr>
        <w:t>наявність графіка проведення робочих нарад з питань законодавства у сфері надання соціальних послуг;</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74" w:name="n275"/>
      <w:bookmarkEnd w:id="274"/>
      <w:r>
        <w:rPr>
          <w:rFonts w:eastAsia="Times New Roman" w:cs="Times New Roman" w:ascii="Times New Roman" w:hAnsi="Times New Roman"/>
          <w:sz w:val="24"/>
          <w:szCs w:val="24"/>
          <w:lang w:eastAsia="uk-UA"/>
        </w:rPr>
        <w:t>наявність обладнання, транспорту для надання соціальної послуги;</w:t>
      </w:r>
    </w:p>
    <w:p>
      <w:pPr>
        <w:pStyle w:val="Normal"/>
        <w:spacing w:lineRule="auto" w:line="240" w:before="0" w:after="150"/>
        <w:ind w:firstLine="450"/>
        <w:jc w:val="both"/>
        <w:rPr>
          <w:rFonts w:ascii="Times New Roman" w:hAnsi="Times New Roman" w:eastAsia="Times New Roman" w:cs="Times New Roman"/>
          <w:sz w:val="24"/>
          <w:szCs w:val="24"/>
          <w:lang w:eastAsia="uk-UA"/>
        </w:rPr>
      </w:pPr>
      <w:bookmarkStart w:id="275" w:name="n276"/>
      <w:bookmarkEnd w:id="275"/>
      <w:r>
        <w:rPr>
          <w:rFonts w:eastAsia="Times New Roman" w:cs="Times New Roman" w:ascii="Times New Roman" w:hAnsi="Times New Roman"/>
          <w:sz w:val="24"/>
          <w:szCs w:val="24"/>
          <w:lang w:eastAsia="uk-UA"/>
        </w:rPr>
        <w:t>участь фахівців суб’єкта, що надає соціальну послугу, у нарадах, конференціях з обміну досвідом, круглих столах тощо, у тому числі за допомогою інтернет-ресурсів.</w:t>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bl>
      <w:tblPr>
        <w:tblW w:w="945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050"/>
        <w:gridCol w:w="3402"/>
      </w:tblGrid>
      <w:tr>
        <w:trPr/>
        <w:tc>
          <w:tcPr>
            <w:tcW w:w="6050" w:type="dxa"/>
            <w:tcBorders/>
            <w:shd w:color="auto" w:fill="auto" w:val="clear"/>
          </w:tcPr>
          <w:p>
            <w:pPr>
              <w:pStyle w:val="Normal"/>
              <w:tabs>
                <w:tab w:val="clear" w:pos="708"/>
                <w:tab w:val="left" w:pos="1800" w:leader="none"/>
              </w:tabs>
              <w:suppressAutoHyphens w:val="true"/>
              <w:spacing w:lineRule="auto" w:line="240" w:before="0" w:after="0"/>
              <w:jc w:val="right"/>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3402" w:type="dxa"/>
            <w:tcBorders/>
            <w:shd w:color="auto" w:fill="auto" w:val="clear"/>
          </w:tcPr>
          <w:p>
            <w:pPr>
              <w:pStyle w:val="Normal"/>
              <w:tabs>
                <w:tab w:val="clear" w:pos="708"/>
                <w:tab w:val="left" w:pos="1800" w:leader="none"/>
              </w:tabs>
              <w:suppressAutoHyphens w:val="true"/>
              <w:spacing w:lineRule="auto" w:line="240" w:before="0" w:after="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Додаток 3</w:t>
            </w:r>
          </w:p>
          <w:p>
            <w:pPr>
              <w:pStyle w:val="Normal"/>
              <w:tabs>
                <w:tab w:val="clear" w:pos="708"/>
                <w:tab w:val="left" w:pos="2426" w:leader="none"/>
              </w:tabs>
              <w:suppressAutoHyphens w:val="true"/>
              <w:spacing w:lineRule="auto" w:line="240" w:before="0" w:after="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до Державного стандарту</w:t>
            </w:r>
          </w:p>
          <w:p>
            <w:pPr>
              <w:pStyle w:val="Normal"/>
              <w:tabs>
                <w:tab w:val="clear" w:pos="708"/>
                <w:tab w:val="left" w:pos="2426" w:leader="none"/>
              </w:tabs>
              <w:suppressAutoHyphens w:val="true"/>
              <w:spacing w:lineRule="auto" w:line="240" w:before="0" w:after="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соціальної послуги кризового та екстреного втручання</w:t>
            </w:r>
          </w:p>
          <w:p>
            <w:pPr>
              <w:pStyle w:val="Normal"/>
              <w:tabs>
                <w:tab w:val="clear" w:pos="708"/>
                <w:tab w:val="left" w:pos="2426" w:leader="none"/>
              </w:tabs>
              <w:suppressAutoHyphens w:val="true"/>
              <w:spacing w:lineRule="auto" w:line="240" w:before="0" w:after="0"/>
              <w:jc w:val="both"/>
              <w:rPr>
                <w:rFonts w:ascii="Times New Roman" w:hAnsi="Times New Roman" w:eastAsia="Times New Roman" w:cs="Times New Roman"/>
                <w:kern w:val="2"/>
                <w:sz w:val="24"/>
                <w:szCs w:val="24"/>
                <w:lang w:eastAsia="ar-SA"/>
              </w:rPr>
            </w:pPr>
            <w:r>
              <w:rPr>
                <w:rFonts w:eastAsia="Times New Roman" w:cs="Times New Roman" w:ascii="Times New Roman" w:hAnsi="Times New Roman"/>
                <w:kern w:val="2"/>
                <w:sz w:val="28"/>
                <w:szCs w:val="28"/>
                <w:lang w:eastAsia="ar-SA"/>
              </w:rPr>
              <w:t>(пункт 1 розділу І</w:t>
            </w:r>
            <w:r>
              <w:rPr>
                <w:rFonts w:eastAsia="Times New Roman" w:cs="Times New Roman" w:ascii="Times New Roman" w:hAnsi="Times New Roman"/>
                <w:kern w:val="2"/>
                <w:sz w:val="28"/>
                <w:szCs w:val="28"/>
                <w:lang w:val="en-US" w:eastAsia="ar-SA"/>
              </w:rPr>
              <w:t>V</w:t>
            </w:r>
            <w:r>
              <w:rPr>
                <w:rFonts w:eastAsia="Times New Roman" w:cs="Times New Roman" w:ascii="Times New Roman" w:hAnsi="Times New Roman"/>
                <w:kern w:val="2"/>
                <w:sz w:val="28"/>
                <w:szCs w:val="28"/>
                <w:lang w:eastAsia="ar-SA"/>
              </w:rPr>
              <w:t>)</w:t>
            </w:r>
          </w:p>
        </w:tc>
      </w:tr>
    </w:tbl>
    <w:p>
      <w:pPr>
        <w:pStyle w:val="Normal"/>
        <w:tabs>
          <w:tab w:val="clear" w:pos="708"/>
          <w:tab w:val="left" w:pos="1800" w:leader="none"/>
        </w:tabs>
        <w:suppressAutoHyphens w:val="true"/>
        <w:spacing w:lineRule="auto" w:line="240" w:before="0" w:after="0"/>
        <w:ind w:left="720"/>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p>
      <w:pPr>
        <w:pStyle w:val="Normal"/>
        <w:tabs>
          <w:tab w:val="clear" w:pos="708"/>
          <w:tab w:val="left" w:pos="1800" w:leader="none"/>
        </w:tabs>
        <w:suppressAutoHyphens w:val="true"/>
        <w:spacing w:lineRule="auto" w:line="240" w:before="0" w:after="0"/>
        <w:ind w:left="720"/>
        <w:jc w:val="center"/>
        <w:rPr>
          <w:rFonts w:ascii="Arial" w:hAnsi="Arial" w:eastAsia="Times New Roman" w:cs="Arial"/>
          <w:b/>
          <w:kern w:val="2"/>
          <w:lang w:eastAsia="ar-SA"/>
        </w:rPr>
      </w:pPr>
      <w:r>
        <w:rPr>
          <w:rFonts w:eastAsia="Times New Roman" w:cs="Times New Roman" w:ascii="Times New Roman" w:hAnsi="Times New Roman"/>
          <w:kern w:val="2"/>
          <w:sz w:val="28"/>
          <w:szCs w:val="28"/>
          <w:lang w:eastAsia="ar-SA"/>
        </w:rPr>
        <w:t xml:space="preserve">                                                                  </w:t>
      </w:r>
    </w:p>
    <w:p>
      <w:pPr>
        <w:pStyle w:val="Normal"/>
        <w:tabs>
          <w:tab w:val="clear" w:pos="708"/>
          <w:tab w:val="left" w:pos="1800" w:leader="none"/>
        </w:tabs>
        <w:suppressAutoHyphens w:val="true"/>
        <w:spacing w:lineRule="auto" w:line="240" w:before="0" w:after="0"/>
        <w:ind w:left="720"/>
        <w:jc w:val="center"/>
        <w:rPr>
          <w:rFonts w:ascii="Times New Roman" w:hAnsi="Times New Roman" w:eastAsia="Times New Roman" w:cs="Times New Roman"/>
          <w:b/>
          <w:kern w:val="2"/>
          <w:sz w:val="28"/>
          <w:szCs w:val="28"/>
          <w:lang w:eastAsia="ar-SA"/>
        </w:rPr>
      </w:pPr>
      <w:r>
        <w:rPr>
          <w:rFonts w:eastAsia="Times New Roman" w:cs="Times New Roman" w:ascii="Times New Roman" w:hAnsi="Times New Roman"/>
          <w:b/>
          <w:kern w:val="2"/>
          <w:sz w:val="28"/>
          <w:szCs w:val="28"/>
          <w:lang w:eastAsia="ar-SA"/>
        </w:rPr>
        <w:t xml:space="preserve">АКТ </w:t>
        <w:br/>
        <w:t>з надання соціальної послуги кризового та екстреного втручання</w:t>
      </w:r>
    </w:p>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4"/>
          <w:szCs w:val="24"/>
          <w:lang w:eastAsia="ar-SA"/>
        </w:rPr>
      </w:pPr>
      <w:r>
        <w:rPr>
          <w:rFonts w:eastAsia="Times New Roman" w:cs="Times New Roman" w:ascii="Times New Roman" w:hAnsi="Times New Roman"/>
          <w:kern w:val="2"/>
          <w:sz w:val="24"/>
          <w:szCs w:val="24"/>
          <w:lang w:eastAsia="ar-SA"/>
        </w:rPr>
      </w:r>
    </w:p>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Отримувач соціальної послуги __________________________________________</w:t>
      </w:r>
    </w:p>
    <w:p>
      <w:pPr>
        <w:pStyle w:val="Normal"/>
        <w:tabs>
          <w:tab w:val="clear" w:pos="708"/>
          <w:tab w:val="left" w:pos="1800" w:leader="none"/>
        </w:tabs>
        <w:suppressAutoHyphens w:val="true"/>
        <w:spacing w:lineRule="auto" w:line="240" w:before="0" w:after="0"/>
        <w:jc w:val="center"/>
        <w:rPr>
          <w:rFonts w:ascii="Times New Roman" w:hAnsi="Times New Roman" w:eastAsia="Times New Roman" w:cs="Times New Roman"/>
          <w:kern w:val="2"/>
          <w:sz w:val="24"/>
          <w:szCs w:val="24"/>
          <w:lang w:val="ru-RU" w:eastAsia="ar-SA"/>
        </w:rPr>
      </w:pPr>
      <w:r>
        <w:rPr>
          <w:rFonts w:eastAsia="Times New Roman" w:cs="Times New Roman" w:ascii="Times New Roman" w:hAnsi="Times New Roman"/>
          <w:kern w:val="2"/>
          <w:sz w:val="24"/>
          <w:szCs w:val="24"/>
          <w:lang w:eastAsia="ar-SA"/>
        </w:rPr>
        <w:t xml:space="preserve">                                        </w:t>
      </w:r>
      <w:r>
        <w:rPr>
          <w:rFonts w:eastAsia="Times New Roman" w:cs="Times New Roman" w:ascii="Times New Roman" w:hAnsi="Times New Roman"/>
          <w:kern w:val="2"/>
          <w:sz w:val="24"/>
          <w:szCs w:val="24"/>
          <w:lang w:val="ru-RU" w:eastAsia="ar-SA"/>
        </w:rPr>
        <w:t>(прізвище, ім’я, по батькові)</w:t>
      </w:r>
    </w:p>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Загальна тривалість надання соціальної послуги: з __________ по ____________</w:t>
      </w:r>
    </w:p>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bl>
      <w:tblPr>
        <w:tblW w:w="991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970"/>
        <w:gridCol w:w="1970"/>
        <w:gridCol w:w="2121"/>
        <w:gridCol w:w="1559"/>
        <w:gridCol w:w="2291"/>
      </w:tblGrid>
      <w:tr>
        <w:trPr/>
        <w:tc>
          <w:tcPr>
            <w:tcW w:w="19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Мета та завдання</w:t>
            </w:r>
          </w:p>
        </w:tc>
        <w:tc>
          <w:tcPr>
            <w:tcW w:w="19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Заходи, які здійснено для подолання кризової ситуації</w:t>
            </w:r>
          </w:p>
        </w:tc>
        <w:tc>
          <w:tcPr>
            <w:tcW w:w="212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Заходи, які здійснено надавачем соціальної послуги при погіршенні кризової ситуації</w:t>
            </w:r>
          </w:p>
        </w:tc>
        <w:tc>
          <w:tcPr>
            <w:tcW w:w="15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Ресурси (особисті, надавача соціальної послуги, громади)</w:t>
            </w:r>
          </w:p>
        </w:tc>
        <w:tc>
          <w:tcPr>
            <w:tcW w:w="22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Висновки (послугу надано, переадресовано до інших організацій, що надають соціальні послуги)</w:t>
            </w:r>
          </w:p>
        </w:tc>
      </w:tr>
      <w:tr>
        <w:trPr/>
        <w:tc>
          <w:tcPr>
            <w:tcW w:w="19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19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212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22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r>
      <w:tr>
        <w:trPr/>
        <w:tc>
          <w:tcPr>
            <w:tcW w:w="19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19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212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22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r>
      <w:tr>
        <w:trPr/>
        <w:tc>
          <w:tcPr>
            <w:tcW w:w="19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19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212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22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r>
      <w:tr>
        <w:trPr/>
        <w:tc>
          <w:tcPr>
            <w:tcW w:w="19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19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212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22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r>
      <w:tr>
        <w:trPr/>
        <w:tc>
          <w:tcPr>
            <w:tcW w:w="19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19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212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22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r>
      <w:tr>
        <w:trPr/>
        <w:tc>
          <w:tcPr>
            <w:tcW w:w="19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19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212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22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r>
    </w:tbl>
    <w:p>
      <w:pPr>
        <w:pStyle w:val="Normal"/>
        <w:tabs>
          <w:tab w:val="clear" w:pos="708"/>
          <w:tab w:val="left" w:pos="1800" w:leader="none"/>
        </w:tabs>
        <w:suppressAutoHyphens w:val="true"/>
        <w:spacing w:lineRule="auto" w:line="240" w:before="0" w:after="0"/>
        <w:ind w:left="72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Суб’єкти, залучені до надання соціальної послуги</w:t>
      </w:r>
    </w:p>
    <w:tbl>
      <w:tblPr>
        <w:tblW w:w="1028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297"/>
        <w:gridCol w:w="2390"/>
        <w:gridCol w:w="3594"/>
      </w:tblGrid>
      <w:tr>
        <w:trPr/>
        <w:tc>
          <w:tcPr>
            <w:tcW w:w="429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800" w:leader="none"/>
              </w:tabs>
              <w:suppressAutoHyphens w:val="true"/>
              <w:spacing w:lineRule="auto" w:line="240" w:before="0" w:after="0"/>
              <w:ind w:left="142"/>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Прізвище, ім’я, по батькові</w:t>
            </w:r>
          </w:p>
        </w:tc>
        <w:tc>
          <w:tcPr>
            <w:tcW w:w="239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800" w:leader="none"/>
              </w:tabs>
              <w:suppressAutoHyphens w:val="true"/>
              <w:spacing w:lineRule="auto" w:line="240" w:before="0" w:after="0"/>
              <w:ind w:left="-83"/>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Підпис</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800" w:leader="none"/>
              </w:tabs>
              <w:suppressAutoHyphens w:val="true"/>
              <w:spacing w:lineRule="auto" w:line="240" w:before="0" w:after="0"/>
              <w:ind w:left="142"/>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Контактний телефон</w:t>
            </w:r>
          </w:p>
        </w:tc>
      </w:tr>
      <w:tr>
        <w:trPr/>
        <w:tc>
          <w:tcPr>
            <w:tcW w:w="429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ind w:left="72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23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ind w:left="72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c>
          <w:tcPr>
            <w:tcW w:w="35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ind w:left="72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r>
          </w:p>
        </w:tc>
      </w:tr>
      <w:tr>
        <w:trPr/>
        <w:tc>
          <w:tcPr>
            <w:tcW w:w="429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ind w:left="720"/>
              <w:rPr>
                <w:rFonts w:ascii="Times New Roman" w:hAnsi="Times New Roman" w:eastAsia="Times New Roman" w:cs="Times New Roman"/>
                <w:kern w:val="2"/>
                <w:sz w:val="28"/>
                <w:szCs w:val="28"/>
                <w:lang w:val="en-US" w:eastAsia="ar-SA"/>
              </w:rPr>
            </w:pPr>
            <w:r>
              <w:rPr>
                <w:rFonts w:eastAsia="Times New Roman" w:cs="Times New Roman" w:ascii="Times New Roman" w:hAnsi="Times New Roman"/>
                <w:kern w:val="2"/>
                <w:sz w:val="28"/>
                <w:szCs w:val="28"/>
                <w:lang w:val="en-US" w:eastAsia="ar-SA"/>
              </w:rPr>
            </w:r>
          </w:p>
        </w:tc>
        <w:tc>
          <w:tcPr>
            <w:tcW w:w="23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ind w:left="720"/>
              <w:rPr>
                <w:rFonts w:ascii="Times New Roman" w:hAnsi="Times New Roman" w:eastAsia="Times New Roman" w:cs="Times New Roman"/>
                <w:kern w:val="2"/>
                <w:sz w:val="28"/>
                <w:szCs w:val="28"/>
                <w:lang w:val="en-US" w:eastAsia="ar-SA"/>
              </w:rPr>
            </w:pPr>
            <w:r>
              <w:rPr>
                <w:rFonts w:eastAsia="Times New Roman" w:cs="Times New Roman" w:ascii="Times New Roman" w:hAnsi="Times New Roman"/>
                <w:kern w:val="2"/>
                <w:sz w:val="28"/>
                <w:szCs w:val="28"/>
                <w:lang w:val="en-US" w:eastAsia="ar-SA"/>
              </w:rPr>
            </w:r>
          </w:p>
        </w:tc>
        <w:tc>
          <w:tcPr>
            <w:tcW w:w="35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ind w:left="720"/>
              <w:rPr>
                <w:rFonts w:ascii="Times New Roman" w:hAnsi="Times New Roman" w:eastAsia="Times New Roman" w:cs="Times New Roman"/>
                <w:kern w:val="2"/>
                <w:sz w:val="28"/>
                <w:szCs w:val="28"/>
                <w:lang w:val="en-US" w:eastAsia="ar-SA"/>
              </w:rPr>
            </w:pPr>
            <w:r>
              <w:rPr>
                <w:rFonts w:eastAsia="Times New Roman" w:cs="Times New Roman" w:ascii="Times New Roman" w:hAnsi="Times New Roman"/>
                <w:kern w:val="2"/>
                <w:sz w:val="28"/>
                <w:szCs w:val="28"/>
                <w:lang w:val="en-US" w:eastAsia="ar-SA"/>
              </w:rPr>
            </w:r>
          </w:p>
        </w:tc>
      </w:tr>
      <w:tr>
        <w:trPr/>
        <w:tc>
          <w:tcPr>
            <w:tcW w:w="429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ind w:left="720"/>
              <w:rPr>
                <w:rFonts w:ascii="Times New Roman" w:hAnsi="Times New Roman" w:eastAsia="Times New Roman" w:cs="Times New Roman"/>
                <w:kern w:val="2"/>
                <w:sz w:val="28"/>
                <w:szCs w:val="28"/>
                <w:lang w:val="en-US" w:eastAsia="ar-SA"/>
              </w:rPr>
            </w:pPr>
            <w:r>
              <w:rPr>
                <w:rFonts w:eastAsia="Times New Roman" w:cs="Times New Roman" w:ascii="Times New Roman" w:hAnsi="Times New Roman"/>
                <w:kern w:val="2"/>
                <w:sz w:val="28"/>
                <w:szCs w:val="28"/>
                <w:lang w:val="en-US" w:eastAsia="ar-SA"/>
              </w:rPr>
            </w:r>
          </w:p>
        </w:tc>
        <w:tc>
          <w:tcPr>
            <w:tcW w:w="23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ind w:left="720"/>
              <w:rPr>
                <w:rFonts w:ascii="Times New Roman" w:hAnsi="Times New Roman" w:eastAsia="Times New Roman" w:cs="Times New Roman"/>
                <w:kern w:val="2"/>
                <w:sz w:val="28"/>
                <w:szCs w:val="28"/>
                <w:lang w:val="en-US" w:eastAsia="ar-SA"/>
              </w:rPr>
            </w:pPr>
            <w:r>
              <w:rPr>
                <w:rFonts w:eastAsia="Times New Roman" w:cs="Times New Roman" w:ascii="Times New Roman" w:hAnsi="Times New Roman"/>
                <w:kern w:val="2"/>
                <w:sz w:val="28"/>
                <w:szCs w:val="28"/>
                <w:lang w:val="en-US" w:eastAsia="ar-SA"/>
              </w:rPr>
            </w:r>
          </w:p>
        </w:tc>
        <w:tc>
          <w:tcPr>
            <w:tcW w:w="35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ind w:left="720"/>
              <w:rPr>
                <w:rFonts w:ascii="Times New Roman" w:hAnsi="Times New Roman" w:eastAsia="Times New Roman" w:cs="Times New Roman"/>
                <w:kern w:val="2"/>
                <w:sz w:val="28"/>
                <w:szCs w:val="28"/>
                <w:lang w:val="en-US" w:eastAsia="ar-SA"/>
              </w:rPr>
            </w:pPr>
            <w:r>
              <w:rPr>
                <w:rFonts w:eastAsia="Times New Roman" w:cs="Times New Roman" w:ascii="Times New Roman" w:hAnsi="Times New Roman"/>
                <w:kern w:val="2"/>
                <w:sz w:val="28"/>
                <w:szCs w:val="28"/>
                <w:lang w:val="en-US" w:eastAsia="ar-SA"/>
              </w:rPr>
            </w:r>
          </w:p>
        </w:tc>
      </w:tr>
      <w:tr>
        <w:trPr/>
        <w:tc>
          <w:tcPr>
            <w:tcW w:w="429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ind w:left="720"/>
              <w:rPr>
                <w:rFonts w:ascii="Times New Roman" w:hAnsi="Times New Roman" w:eastAsia="Times New Roman" w:cs="Times New Roman"/>
                <w:kern w:val="2"/>
                <w:sz w:val="28"/>
                <w:szCs w:val="28"/>
                <w:lang w:val="en-US" w:eastAsia="ar-SA"/>
              </w:rPr>
            </w:pPr>
            <w:r>
              <w:rPr>
                <w:rFonts w:eastAsia="Times New Roman" w:cs="Times New Roman" w:ascii="Times New Roman" w:hAnsi="Times New Roman"/>
                <w:kern w:val="2"/>
                <w:sz w:val="28"/>
                <w:szCs w:val="28"/>
                <w:lang w:val="en-US" w:eastAsia="ar-SA"/>
              </w:rPr>
            </w:r>
          </w:p>
        </w:tc>
        <w:tc>
          <w:tcPr>
            <w:tcW w:w="23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ind w:left="720"/>
              <w:rPr>
                <w:rFonts w:ascii="Times New Roman" w:hAnsi="Times New Roman" w:eastAsia="Times New Roman" w:cs="Times New Roman"/>
                <w:kern w:val="2"/>
                <w:sz w:val="28"/>
                <w:szCs w:val="28"/>
                <w:lang w:val="en-US" w:eastAsia="ar-SA"/>
              </w:rPr>
            </w:pPr>
            <w:r>
              <w:rPr>
                <w:rFonts w:eastAsia="Times New Roman" w:cs="Times New Roman" w:ascii="Times New Roman" w:hAnsi="Times New Roman"/>
                <w:kern w:val="2"/>
                <w:sz w:val="28"/>
                <w:szCs w:val="28"/>
                <w:lang w:val="en-US" w:eastAsia="ar-SA"/>
              </w:rPr>
            </w:r>
          </w:p>
        </w:tc>
        <w:tc>
          <w:tcPr>
            <w:tcW w:w="35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0" w:leader="none"/>
              </w:tabs>
              <w:suppressAutoHyphens w:val="true"/>
              <w:spacing w:lineRule="auto" w:line="240" w:before="0" w:after="0"/>
              <w:ind w:left="720"/>
              <w:rPr>
                <w:rFonts w:ascii="Times New Roman" w:hAnsi="Times New Roman" w:eastAsia="Times New Roman" w:cs="Times New Roman"/>
                <w:kern w:val="2"/>
                <w:sz w:val="28"/>
                <w:szCs w:val="28"/>
                <w:lang w:val="en-US" w:eastAsia="ar-SA"/>
              </w:rPr>
            </w:pPr>
            <w:r>
              <w:rPr>
                <w:rFonts w:eastAsia="Times New Roman" w:cs="Times New Roman" w:ascii="Times New Roman" w:hAnsi="Times New Roman"/>
                <w:kern w:val="2"/>
                <w:sz w:val="28"/>
                <w:szCs w:val="28"/>
                <w:lang w:val="en-US" w:eastAsia="ar-SA"/>
              </w:rPr>
            </w:r>
          </w:p>
        </w:tc>
      </w:tr>
    </w:tbl>
    <w:p>
      <w:pPr>
        <w:pStyle w:val="Normal"/>
        <w:tabs>
          <w:tab w:val="clear" w:pos="708"/>
          <w:tab w:val="left" w:pos="1800" w:leader="none"/>
        </w:tabs>
        <w:suppressAutoHyphens w:val="true"/>
        <w:spacing w:lineRule="auto" w:line="240" w:before="0" w:after="0"/>
        <w:ind w:firstLine="567"/>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Я отримав(ла) та ознайомився(лася) з актом надання соціальної послуги, погоджуюся з його змістом та сприятиму його виконанню.</w:t>
      </w:r>
    </w:p>
    <w:p>
      <w:pPr>
        <w:pStyle w:val="Normal"/>
        <w:tabs>
          <w:tab w:val="clear" w:pos="708"/>
          <w:tab w:val="left" w:pos="1800" w:leader="none"/>
        </w:tabs>
        <w:suppressAutoHyphens w:val="true"/>
        <w:spacing w:lineRule="auto" w:line="240" w:before="0" w:after="0"/>
        <w:jc w:val="center"/>
        <w:rPr>
          <w:rFonts w:ascii="Times New Roman" w:hAnsi="Times New Roman" w:eastAsia="Times New Roman" w:cs="Times New Roman"/>
          <w:kern w:val="2"/>
          <w:sz w:val="24"/>
          <w:szCs w:val="24"/>
          <w:lang w:val="ru-RU" w:eastAsia="ar-SA"/>
        </w:rPr>
      </w:pPr>
      <w:r>
        <w:rPr>
          <w:rFonts w:eastAsia="Times New Roman" w:cs="Times New Roman" w:ascii="Times New Roman" w:hAnsi="Times New Roman"/>
          <w:kern w:val="2"/>
          <w:sz w:val="28"/>
          <w:szCs w:val="28"/>
          <w:lang w:eastAsia="ar-SA"/>
        </w:rPr>
        <w:t xml:space="preserve">____________________________________________________________________ </w:t>
      </w:r>
      <w:r>
        <w:rPr>
          <w:rFonts w:eastAsia="Times New Roman" w:cs="Times New Roman" w:ascii="Times New Roman" w:hAnsi="Times New Roman"/>
          <w:kern w:val="2"/>
          <w:sz w:val="24"/>
          <w:szCs w:val="24"/>
          <w:lang w:val="ru-RU" w:eastAsia="ar-SA"/>
        </w:rPr>
        <w:t>(прізвище, ім’я, по батькові)</w:t>
      </w:r>
    </w:p>
    <w:p>
      <w:pPr>
        <w:pStyle w:val="Normal"/>
        <w:tabs>
          <w:tab w:val="clear" w:pos="708"/>
          <w:tab w:val="left" w:pos="1800" w:leader="none"/>
        </w:tabs>
        <w:suppressAutoHyphens w:val="true"/>
        <w:spacing w:lineRule="auto" w:line="240" w:before="0" w:after="0"/>
        <w:ind w:right="459"/>
        <w:rPr>
          <w:rFonts w:ascii="Times New Roman" w:hAnsi="Times New Roman" w:eastAsia="Times New Roman" w:cs="Times New Roman"/>
          <w:kern w:val="2"/>
          <w:sz w:val="28"/>
          <w:szCs w:val="28"/>
          <w:lang w:val="ru-RU" w:eastAsia="ar-SA"/>
        </w:rPr>
      </w:pPr>
      <w:r>
        <w:rPr>
          <w:rFonts w:eastAsia="Times New Roman" w:cs="Times New Roman" w:ascii="Times New Roman" w:hAnsi="Times New Roman"/>
          <w:kern w:val="2"/>
          <w:sz w:val="28"/>
          <w:szCs w:val="28"/>
          <w:lang w:val="ru-RU" w:eastAsia="ar-SA"/>
        </w:rPr>
        <w:t>____  ________________20_____ р.  _________________________________</w:t>
      </w:r>
    </w:p>
    <w:p>
      <w:pPr>
        <w:pStyle w:val="Normal"/>
        <w:tabs>
          <w:tab w:val="clear" w:pos="708"/>
          <w:tab w:val="left" w:pos="1800" w:leader="none"/>
          <w:tab w:val="center" w:pos="4819" w:leader="none"/>
          <w:tab w:val="right" w:pos="9639" w:leader="none"/>
        </w:tabs>
        <w:suppressAutoHyphens w:val="true"/>
        <w:spacing w:lineRule="auto" w:line="240" w:before="0" w:after="0"/>
        <w:ind w:left="720" w:right="459"/>
        <w:rPr>
          <w:rFonts w:ascii="Times New Roman" w:hAnsi="Times New Roman" w:eastAsia="Times New Roman" w:cs="Times New Roman"/>
          <w:kern w:val="2"/>
          <w:sz w:val="24"/>
          <w:szCs w:val="24"/>
          <w:lang w:val="ru-RU" w:eastAsia="ar-SA"/>
        </w:rPr>
      </w:pPr>
      <w:r>
        <w:rPr>
          <w:rFonts w:eastAsia="Times New Roman" w:cs="Times New Roman" w:ascii="Times New Roman" w:hAnsi="Times New Roman"/>
          <w:kern w:val="2"/>
          <w:sz w:val="24"/>
          <w:szCs w:val="24"/>
          <w:lang w:val="ru-RU" w:eastAsia="ar-SA"/>
        </w:rPr>
        <w:t xml:space="preserve">           </w:t>
      </w:r>
      <w:r>
        <w:rPr>
          <w:rFonts w:eastAsia="Times New Roman" w:cs="Times New Roman" w:ascii="Times New Roman" w:hAnsi="Times New Roman"/>
          <w:kern w:val="2"/>
          <w:sz w:val="24"/>
          <w:szCs w:val="24"/>
          <w:lang w:val="ru-RU" w:eastAsia="ar-SA"/>
        </w:rPr>
        <w:t xml:space="preserve">(дата)                                                 (підпис)                                                                                                                              </w:t>
      </w:r>
    </w:p>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Надавач соціальної послуги     _____________________</w:t>
      </w:r>
    </w:p>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4"/>
          <w:szCs w:val="24"/>
          <w:lang w:eastAsia="ar-SA"/>
        </w:rPr>
      </w:pPr>
      <w:r>
        <w:rPr>
          <w:rFonts w:eastAsia="Times New Roman" w:cs="Times New Roman" w:ascii="Times New Roman" w:hAnsi="Times New Roman"/>
          <w:kern w:val="2"/>
          <w:sz w:val="24"/>
          <w:szCs w:val="24"/>
          <w:lang w:eastAsia="ar-SA"/>
        </w:rPr>
        <w:t xml:space="preserve">                                                      </w:t>
      </w:r>
      <w:r>
        <w:rPr>
          <w:rFonts w:eastAsia="Times New Roman" w:cs="Times New Roman" w:ascii="Times New Roman" w:hAnsi="Times New Roman"/>
          <w:kern w:val="2"/>
          <w:sz w:val="24"/>
          <w:szCs w:val="24"/>
          <w:lang w:eastAsia="ar-SA"/>
        </w:rPr>
        <w:t xml:space="preserve">(підпис)                                            </w:t>
      </w:r>
    </w:p>
    <w:p>
      <w:pPr>
        <w:pStyle w:val="Normal"/>
        <w:tabs>
          <w:tab w:val="clear" w:pos="708"/>
          <w:tab w:val="left" w:pos="1800" w:leader="none"/>
        </w:tabs>
        <w:suppressAutoHyphens w:val="true"/>
        <w:spacing w:lineRule="auto" w:line="240" w:before="0" w:after="0"/>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Отримувач соціальної послуги  _____________________</w:t>
      </w:r>
    </w:p>
    <w:p>
      <w:pPr>
        <w:pStyle w:val="Normal"/>
        <w:rPr>
          <w:rFonts w:ascii="Times New Roman" w:hAnsi="Times New Roman" w:eastAsia="Times New Roman" w:cs="Times New Roman"/>
          <w:kern w:val="2"/>
          <w:sz w:val="24"/>
          <w:szCs w:val="24"/>
          <w:lang w:eastAsia="ar-SA"/>
        </w:rPr>
      </w:pPr>
      <w:r>
        <w:rPr>
          <w:rFonts w:eastAsia="Times New Roman" w:cs="Times New Roman" w:ascii="Times New Roman" w:hAnsi="Times New Roman"/>
          <w:kern w:val="2"/>
          <w:sz w:val="24"/>
          <w:szCs w:val="24"/>
          <w:lang w:eastAsia="ar-SA"/>
        </w:rPr>
        <w:t xml:space="preserve">                                                      </w:t>
      </w:r>
      <w:r>
        <w:rPr>
          <w:rFonts w:eastAsia="Times New Roman" w:cs="Times New Roman" w:ascii="Times New Roman" w:hAnsi="Times New Roman"/>
          <w:kern w:val="2"/>
          <w:sz w:val="24"/>
          <w:szCs w:val="24"/>
          <w:lang w:eastAsia="ar-SA"/>
        </w:rPr>
        <w:t xml:space="preserve">(підпис)                            </w:t>
      </w:r>
    </w:p>
    <w:p>
      <w:pPr>
        <w:pStyle w:val="Normal"/>
        <w:rPr>
          <w:rFonts w:ascii="Times New Roman" w:hAnsi="Times New Roman" w:eastAsia="Times New Roman" w:cs="Times New Roman"/>
          <w:kern w:val="2"/>
          <w:sz w:val="24"/>
          <w:szCs w:val="24"/>
          <w:lang w:eastAsia="ar-SA"/>
        </w:rPr>
      </w:pPr>
      <w:r>
        <w:rPr>
          <w:rFonts w:eastAsia="Times New Roman" w:cs="Times New Roman" w:ascii="Times New Roman" w:hAnsi="Times New Roman"/>
          <w:kern w:val="2"/>
          <w:sz w:val="24"/>
          <w:szCs w:val="24"/>
          <w:lang w:eastAsia="ar-SA"/>
        </w:rPr>
      </w:r>
    </w:p>
    <w:p>
      <w:pPr>
        <w:pStyle w:val="Normal"/>
        <w:rPr>
          <w:rFonts w:ascii="Times New Roman" w:hAnsi="Times New Roman" w:eastAsia="Times New Roman" w:cs="Times New Roman"/>
          <w:kern w:val="2"/>
          <w:sz w:val="24"/>
          <w:szCs w:val="24"/>
          <w:lang w:eastAsia="ar-SA"/>
        </w:rPr>
      </w:pPr>
      <w:r>
        <w:rPr>
          <w:rFonts w:eastAsia="Times New Roman" w:cs="Times New Roman" w:ascii="Times New Roman" w:hAnsi="Times New Roman"/>
          <w:kern w:val="2"/>
          <w:sz w:val="24"/>
          <w:szCs w:val="24"/>
          <w:lang w:eastAsia="ar-SA"/>
        </w:rPr>
      </w:r>
    </w:p>
    <w:p>
      <w:pPr>
        <w:pStyle w:val="Normal"/>
        <w:spacing w:lineRule="auto" w:line="240" w:before="0" w:after="0"/>
        <w:ind w:left="6372"/>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Додаток 2</w:t>
      </w:r>
    </w:p>
    <w:p>
      <w:pPr>
        <w:pStyle w:val="Normal"/>
        <w:spacing w:lineRule="auto" w:line="240" w:before="0" w:after="0"/>
        <w:ind w:left="6372"/>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до Державного стандарту</w:t>
      </w:r>
    </w:p>
    <w:p>
      <w:pPr>
        <w:pStyle w:val="Normal"/>
        <w:spacing w:lineRule="auto" w:line="240" w:before="0" w:after="0"/>
        <w:ind w:left="6372"/>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соціальної послуги кризового та екстреного втручання</w:t>
      </w:r>
    </w:p>
    <w:p>
      <w:pPr>
        <w:pStyle w:val="Normal"/>
        <w:spacing w:lineRule="auto" w:line="240" w:before="0" w:after="0"/>
        <w:ind w:left="6372"/>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(пункт 1 розділу ІІІ)</w:t>
      </w:r>
    </w:p>
    <w:p>
      <w:pPr>
        <w:pStyle w:val="Norma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r>
    </w:p>
    <w:p>
      <w:pPr>
        <w:pStyle w:val="Norma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t>ОЦІНКА</w:t>
        <w:br/>
        <w:t>кризової ситуації</w:t>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Найменування організації, яка надає соціальну послугу: </w:t>
      </w:r>
    </w:p>
    <w:tbl>
      <w:tblPr>
        <w:tblW w:w="9571"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9571"/>
      </w:tblGrid>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bl>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Посади та П. І. Б. спеціалістів, які заповнюють цю форму:</w:t>
      </w:r>
    </w:p>
    <w:tbl>
      <w:tblPr>
        <w:tblW w:w="9571"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9571"/>
      </w:tblGrid>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w:t>
            </w:r>
          </w:p>
        </w:tc>
      </w:tr>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r>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bl>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Дата і час початку оцінювання:</w:t>
      </w:r>
    </w:p>
    <w:tbl>
      <w:tblPr>
        <w:tblW w:w="2943"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2943"/>
      </w:tblGrid>
      <w:tr>
        <w:trPr/>
        <w:tc>
          <w:tcPr>
            <w:tcW w:w="29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bl>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Дата і час закінчення оцінювання:</w:t>
      </w:r>
    </w:p>
    <w:tbl>
      <w:tblPr>
        <w:tblW w:w="2943"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2943"/>
      </w:tblGrid>
      <w:tr>
        <w:trPr/>
        <w:tc>
          <w:tcPr>
            <w:tcW w:w="29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bl>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 І. Б. отримувача соціальної послуги:</w:t>
      </w:r>
    </w:p>
    <w:tbl>
      <w:tblPr>
        <w:tblW w:w="9571"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9571"/>
      </w:tblGrid>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bl>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Місце, де проводиться оцінювання:</w:t>
      </w:r>
    </w:p>
    <w:tbl>
      <w:tblPr>
        <w:tblW w:w="9571"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9571"/>
      </w:tblGrid>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bl>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 І. Б. особи, що звернулась/повідомила про кризову ситуацію:</w:t>
      </w:r>
    </w:p>
    <w:tbl>
      <w:tblPr>
        <w:tblW w:w="9571"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9571"/>
      </w:tblGrid>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bl>
    <w:p>
      <w:pPr>
        <w:pStyle w:val="Normal"/>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 разі якщо про кризову ситуацію повідомила стороння особа, стислий опис кризової ситуації, викладений цією особою:</w:t>
      </w:r>
    </w:p>
    <w:tbl>
      <w:tblPr>
        <w:tblW w:w="9571"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9571"/>
      </w:tblGrid>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bl>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Отримувач може обговорювати/описувати кризову ситуацію:</w:t>
      </w:r>
    </w:p>
    <w:p>
      <w:pPr>
        <w:pStyle w:val="Normal"/>
        <w:spacing w:lineRule="auto" w:line="240" w:before="0" w:after="0"/>
        <w:ind w:firstLine="708"/>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Так</w:t>
        <w:tab/>
        <w:tab/>
        <w:tab/>
        <w:tab/>
        <w:tab/>
        <w:tab/>
        <w:tab/>
        <w:tab/>
        <w:t>□ Ні</w:t>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Стислий виклад проблеми/кризової ситуації зі слів отримувача соціальної послуги:</w:t>
      </w:r>
    </w:p>
    <w:tbl>
      <w:tblPr>
        <w:tblW w:w="9571"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9571"/>
      </w:tblGrid>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rHeight w:val="270" w:hRule="atLeast"/>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rHeight w:val="375" w:hRule="atLeast"/>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rHeight w:val="375" w:hRule="atLeast"/>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bl>
    <w:p>
      <w:pPr>
        <w:pStyle w:val="Normal"/>
        <w:spacing w:lineRule="auto" w:line="240" w:before="0" w:after="0"/>
        <w:ind w:left="6372"/>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bl>
      <w:tblPr>
        <w:tblW w:w="985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854"/>
      </w:tblGrid>
      <w:tr>
        <w:trPr/>
        <w:tc>
          <w:tcPr>
            <w:tcW w:w="98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Опис кризової ситуації надавачем соціальної послуги (суть кризи)</w:t>
            </w:r>
          </w:p>
        </w:tc>
      </w:tr>
      <w:tr>
        <w:trPr/>
        <w:tc>
          <w:tcPr>
            <w:tcW w:w="98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Часові характеристики кризової ситуації (скільки часу триває)</w:t>
            </w:r>
          </w:p>
        </w:tc>
      </w:tr>
      <w:tr>
        <w:trPr/>
        <w:tc>
          <w:tcPr>
            <w:tcW w:w="98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Що викликало кризову ситуацію (спровокувало або передувало їй)</w:t>
            </w:r>
          </w:p>
        </w:tc>
      </w:tr>
      <w:tr>
        <w:trPr/>
        <w:tc>
          <w:tcPr>
            <w:tcW w:w="98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На кого впливає кризова ситуація</w:t>
            </w:r>
          </w:p>
        </w:tc>
      </w:tr>
    </w:tbl>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Коментарі:</w:t>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Очікування отримувача соціальної послуги від кризового втручання:</w:t>
      </w:r>
    </w:p>
    <w:tbl>
      <w:tblPr>
        <w:tblW w:w="9571"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9571"/>
      </w:tblGrid>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bl>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Чи існує загроза життю або здоров’ю отримувача соціальної послуги:</w:t>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Зі слів отримувача:        □ Так</w:t>
        <w:tab/>
        <w:tab/>
        <w:tab/>
        <w:tab/>
        <w:tab/>
        <w:tab/>
        <w:tab/>
        <w:t>□ Ні</w:t>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За висновком надавача: □ Так</w:t>
        <w:tab/>
        <w:tab/>
        <w:tab/>
        <w:tab/>
        <w:tab/>
        <w:tab/>
        <w:t>□ Ні</w:t>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Висновки надавача соціальної послуги:</w:t>
      </w:r>
    </w:p>
    <w:tbl>
      <w:tblPr>
        <w:tblW w:w="9671"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6734"/>
        <w:gridCol w:w="1571"/>
        <w:gridCol w:w="1366"/>
      </w:tblGrid>
      <w:tr>
        <w:trPr/>
        <w:tc>
          <w:tcPr>
            <w:tcW w:w="67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Рівень функціонування отримувача соціальної послуги (можливість самообслуговування):</w:t>
            </w:r>
          </w:p>
        </w:tc>
        <w:tc>
          <w:tcPr>
            <w:tcW w:w="1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може самостійно</w:t>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може з частковою допомогою</w:t>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967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Наслідки кризи:</w:t>
            </w:r>
          </w:p>
        </w:tc>
      </w:tr>
      <w:tr>
        <w:trPr/>
        <w:tc>
          <w:tcPr>
            <w:tcW w:w="967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967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Коментарі:</w:t>
            </w:r>
          </w:p>
        </w:tc>
      </w:tr>
    </w:tbl>
    <w:p>
      <w:pPr>
        <w:pStyle w:val="Normal"/>
        <w:spacing w:lineRule="auto" w:line="240" w:before="0" w:after="0"/>
        <w:jc w:val="both"/>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t>Потреби у терміновій кризовій допомозі:</w:t>
      </w:r>
    </w:p>
    <w:tbl>
      <w:tblPr>
        <w:tblW w:w="9571"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2542"/>
        <w:gridCol w:w="2392"/>
        <w:gridCol w:w="2282"/>
        <w:gridCol w:w="2354"/>
      </w:tblGrid>
      <w:tr>
        <w:trPr/>
        <w:tc>
          <w:tcPr>
            <w:tcW w:w="25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t>Потреба</w:t>
            </w:r>
          </w:p>
        </w:tc>
        <w:tc>
          <w:tcPr>
            <w:tcW w:w="23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t>Так</w:t>
            </w:r>
          </w:p>
        </w:tc>
        <w:tc>
          <w:tcPr>
            <w:tcW w:w="22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t>Ні</w:t>
            </w:r>
          </w:p>
        </w:tc>
        <w:tc>
          <w:tcPr>
            <w:tcW w:w="23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t>Коментарі</w:t>
            </w:r>
          </w:p>
        </w:tc>
      </w:tr>
      <w:tr>
        <w:trPr/>
        <w:tc>
          <w:tcPr>
            <w:tcW w:w="25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Тимчасовий притулок</w:t>
            </w:r>
          </w:p>
        </w:tc>
        <w:tc>
          <w:tcPr>
            <w:tcW w:w="23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22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23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25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Одяг</w:t>
            </w:r>
          </w:p>
        </w:tc>
        <w:tc>
          <w:tcPr>
            <w:tcW w:w="23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22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23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25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Харчування</w:t>
            </w:r>
          </w:p>
        </w:tc>
        <w:tc>
          <w:tcPr>
            <w:tcW w:w="23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22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23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25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Госпіталізація (обстеження у лікаря)</w:t>
            </w:r>
          </w:p>
        </w:tc>
        <w:tc>
          <w:tcPr>
            <w:tcW w:w="23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22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23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25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Допомога правоохоронних органів</w:t>
            </w:r>
          </w:p>
        </w:tc>
        <w:tc>
          <w:tcPr>
            <w:tcW w:w="23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22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23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25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Відновлення документів</w:t>
            </w:r>
          </w:p>
        </w:tc>
        <w:tc>
          <w:tcPr>
            <w:tcW w:w="23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22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23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25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Супровід до безпечного місця перебування</w:t>
            </w:r>
          </w:p>
        </w:tc>
        <w:tc>
          <w:tcPr>
            <w:tcW w:w="23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22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23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25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Кризове консультування</w:t>
            </w:r>
          </w:p>
        </w:tc>
        <w:tc>
          <w:tcPr>
            <w:tcW w:w="23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22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23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25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Інше</w:t>
            </w:r>
          </w:p>
        </w:tc>
        <w:tc>
          <w:tcPr>
            <w:tcW w:w="23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22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23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bl>
    <w:p>
      <w:pPr>
        <w:pStyle w:val="Normal"/>
        <w:spacing w:lineRule="auto" w:line="240" w:before="0" w:after="0"/>
        <w:jc w:val="both"/>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tab/>
        <w:tab/>
        <w:tab/>
        <w:tab/>
        <w:tab/>
        <w:tab/>
        <w:tab/>
        <w:tab/>
      </w:r>
    </w:p>
    <w:p>
      <w:pPr>
        <w:pStyle w:val="Normal"/>
        <w:spacing w:lineRule="auto" w:line="240" w:before="0" w:after="0"/>
        <w:ind w:firstLine="708" w:left="4956"/>
        <w:jc w:val="both"/>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r>
    </w:p>
    <w:p>
      <w:pPr>
        <w:pStyle w:val="Normal"/>
        <w:spacing w:lineRule="auto" w:line="240" w:before="0" w:after="0"/>
        <w:ind w:firstLine="708" w:left="4956"/>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p>
      <w:pPr>
        <w:pStyle w:val="Normal"/>
        <w:spacing w:lineRule="auto" w:line="240" w:before="0" w:after="0"/>
        <w:jc w:val="both"/>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t>Інформація про скарги на стан здоров</w:t>
      </w:r>
      <w:r>
        <w:rPr>
          <w:rFonts w:eastAsia="Calibri" w:cs="Times New Roman" w:ascii="Times New Roman" w:hAnsi="Times New Roman"/>
          <w:b/>
          <w:sz w:val="28"/>
          <w:szCs w:val="28"/>
          <w:lang w:val="ru-RU" w:eastAsia="ru-RU"/>
        </w:rPr>
        <w:t>’</w:t>
      </w:r>
      <w:r>
        <w:rPr>
          <w:rFonts w:eastAsia="Calibri" w:cs="Times New Roman" w:ascii="Times New Roman" w:hAnsi="Times New Roman"/>
          <w:b/>
          <w:sz w:val="28"/>
          <w:szCs w:val="28"/>
          <w:lang w:eastAsia="ru-RU"/>
        </w:rPr>
        <w:t>я:</w:t>
      </w:r>
    </w:p>
    <w:tbl>
      <w:tblPr>
        <w:tblW w:w="985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463"/>
        <w:gridCol w:w="2463"/>
        <w:gridCol w:w="2464"/>
        <w:gridCol w:w="2463"/>
      </w:tblGrid>
      <w:tr>
        <w:trPr/>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t>Скарги</w:t>
            </w:r>
          </w:p>
        </w:tc>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t>Так</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t>Ні</w:t>
            </w:r>
          </w:p>
        </w:tc>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t>Коментарі</w:t>
            </w:r>
          </w:p>
        </w:tc>
      </w:tr>
      <w:tr>
        <w:trPr/>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t>Порушення сну</w:t>
            </w:r>
          </w:p>
        </w:tc>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tc>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tc>
      </w:tr>
      <w:tr>
        <w:trPr/>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t>Порушення режиму харчування</w:t>
            </w:r>
          </w:p>
        </w:tc>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tc>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tc>
      </w:tr>
      <w:tr>
        <w:trPr/>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t>Біль в області серця</w:t>
            </w:r>
          </w:p>
        </w:tc>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tc>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tc>
      </w:tr>
      <w:tr>
        <w:trPr/>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t>Тиск</w:t>
            </w:r>
          </w:p>
        </w:tc>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tc>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tc>
      </w:tr>
      <w:tr>
        <w:trPr/>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t>Головний біль</w:t>
            </w:r>
          </w:p>
        </w:tc>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tc>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tc>
      </w:tr>
      <w:tr>
        <w:trPr/>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t>Інше</w:t>
            </w:r>
          </w:p>
        </w:tc>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tc>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tc>
      </w:tr>
    </w:tbl>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p>
      <w:pPr>
        <w:pStyle w:val="Normal"/>
        <w:spacing w:lineRule="auto" w:line="240" w:before="0" w:after="0"/>
        <w:jc w:val="both"/>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t>Інформація про родину отримувача соціальної послуги:</w:t>
      </w:r>
    </w:p>
    <w:tbl>
      <w:tblPr>
        <w:tblW w:w="9571"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4785"/>
        <w:gridCol w:w="4785"/>
      </w:tblGrid>
      <w:tr>
        <w:trPr/>
        <w:tc>
          <w:tcPr>
            <w:tcW w:w="47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Хто з родичів/близьких поінформований про кризову ситуацію</w:t>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Чи зацікавлений отримувач в інформуванні родичів/близьких про кризову ситуацію</w:t>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Чи може отримувач розраховувати на підтримку та допомогу родичів/близьких</w:t>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bl>
    <w:p>
      <w:pPr>
        <w:pStyle w:val="Normal"/>
        <w:spacing w:lineRule="auto" w:line="240" w:before="0" w:after="0"/>
        <w:jc w:val="both"/>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t>Контакти родичів/близьких отримувача соціальної послуги:</w:t>
      </w:r>
    </w:p>
    <w:tbl>
      <w:tblPr>
        <w:tblW w:w="9571"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9571"/>
      </w:tblGrid>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bl>
    <w:p>
      <w:pPr>
        <w:pStyle w:val="Normal"/>
        <w:spacing w:lineRule="auto" w:line="240" w:before="0" w:after="0"/>
        <w:jc w:val="both"/>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t>Ресурси отримувача соціальної послуги:</w:t>
      </w:r>
    </w:p>
    <w:tbl>
      <w:tblPr>
        <w:tblW w:w="9571"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4889"/>
        <w:gridCol w:w="4681"/>
      </w:tblGrid>
      <w:tr>
        <w:trPr/>
        <w:tc>
          <w:tcPr>
            <w:tcW w:w="48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Чи має досвід переживання подібної ситуації в минулому</w:t>
            </w:r>
          </w:p>
        </w:tc>
        <w:tc>
          <w:tcPr>
            <w:tcW w:w="468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48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Чи може застосувати досвід переживання кризової ситуації для подолання наслідків нинішньої кризи</w:t>
            </w:r>
          </w:p>
        </w:tc>
        <w:tc>
          <w:tcPr>
            <w:tcW w:w="468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48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Чи готовий до співпраці з фахівцями у формуванні стратегій подолання кризової ситуації</w:t>
            </w:r>
          </w:p>
        </w:tc>
        <w:tc>
          <w:tcPr>
            <w:tcW w:w="468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bl>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jc w:val="both"/>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t>Короткотривала мета втручання:</w:t>
      </w:r>
    </w:p>
    <w:tbl>
      <w:tblPr>
        <w:tblW w:w="9571"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9571"/>
      </w:tblGrid>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bl>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jc w:val="both"/>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t>Довготривала мета втручання:</w:t>
      </w:r>
    </w:p>
    <w:tbl>
      <w:tblPr>
        <w:tblW w:w="9571"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9571"/>
      </w:tblGrid>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r>
        <w:trPr/>
        <w:tc>
          <w:tcPr>
            <w:tcW w:w="95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r>
    </w:tbl>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t>Рекомендації надавача соціальної послуги:</w:t>
      </w:r>
    </w:p>
    <w:p>
      <w:pPr>
        <w:pStyle w:val="Normal"/>
        <w:spacing w:before="0" w:after="200"/>
        <w:rPr/>
      </w:pPr>
      <w:r>
        <w:rPr>
          <w:rFonts w:eastAsia="Calibri" w:cs="Times New Roman" w:ascii="Times New Roman" w:hAnsi="Times New Roman"/>
          <w:sz w:val="28"/>
          <w:szCs w:val="28"/>
          <w:lang w:eastAsia="ru-RU"/>
        </w:rPr>
        <w:t>_____________________________________________________________________________________________________________________________________________________________________________</w:t>
      </w:r>
      <w:bookmarkStart w:id="276" w:name="_GoBack"/>
      <w:bookmarkEnd w:id="276"/>
    </w:p>
    <w:sectPr>
      <w:footerReference w:type="default" r:id="rId18"/>
      <w:type w:val="nextPage"/>
      <w:pgSz w:w="11906" w:h="16838"/>
      <w:pgMar w:left="1417" w:right="424" w:gutter="0" w:header="0" w:top="251"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Verdana">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98958929"/>
    </w:sdtPr>
    <w:sdtContent>
      <w:p>
        <w:pPr>
          <w:pStyle w:val="Footer"/>
          <w:jc w:val="right"/>
          <w:rPr/>
        </w:pPr>
        <w:r>
          <w:rPr/>
          <w:fldChar w:fldCharType="begin"/>
        </w:r>
        <w:r>
          <w:rPr/>
          <w:instrText xml:space="preserve"> PAGE </w:instrText>
        </w:r>
        <w:r>
          <w:rPr/>
          <w:fldChar w:fldCharType="separate"/>
        </w:r>
        <w:r>
          <w:rPr/>
          <w:t>17</w:t>
        </w:r>
        <w:r>
          <w:rPr/>
          <w:fldChar w:fldCharType="end"/>
        </w:r>
      </w:p>
    </w:sdtContent>
  </w:sdt>
  <w:p>
    <w:pPr>
      <w:pStyle w:val="Footer"/>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Heading4">
    <w:name w:val="Heading 4"/>
    <w:basedOn w:val="Normal"/>
    <w:link w:val="4"/>
    <w:uiPriority w:val="9"/>
    <w:qFormat/>
    <w:rsid w:val="007d3af7"/>
    <w:pPr>
      <w:spacing w:lineRule="auto" w:line="240" w:beforeAutospacing="1" w:afterAutospacing="1"/>
      <w:outlineLvl w:val="3"/>
    </w:pPr>
    <w:rPr>
      <w:rFonts w:ascii="Times New Roman" w:hAnsi="Times New Roman" w:eastAsia="Times New Roman" w:cs="Times New Roman"/>
      <w:b/>
      <w:bCs/>
      <w:sz w:val="24"/>
      <w:szCs w:val="24"/>
      <w:lang w:eastAsia="uk-UA"/>
    </w:rPr>
  </w:style>
  <w:style w:type="character" w:styleId="DefaultParagraphFont" w:default="1">
    <w:name w:val="Default Paragraph Font"/>
    <w:uiPriority w:val="1"/>
    <w:semiHidden/>
    <w:unhideWhenUsed/>
    <w:qFormat/>
    <w:rPr/>
  </w:style>
  <w:style w:type="character" w:styleId="4" w:customStyle="1">
    <w:name w:val="Заголовок 4 Знак"/>
    <w:basedOn w:val="DefaultParagraphFont"/>
    <w:uiPriority w:val="9"/>
    <w:qFormat/>
    <w:rsid w:val="007d3af7"/>
    <w:rPr>
      <w:rFonts w:ascii="Times New Roman" w:hAnsi="Times New Roman" w:eastAsia="Times New Roman" w:cs="Times New Roman"/>
      <w:b/>
      <w:bCs/>
      <w:sz w:val="24"/>
      <w:szCs w:val="24"/>
      <w:lang w:eastAsia="uk-UA"/>
    </w:rPr>
  </w:style>
  <w:style w:type="character" w:styleId="Rvts0" w:customStyle="1">
    <w:name w:val="rvts0"/>
    <w:basedOn w:val="DefaultParagraphFont"/>
    <w:qFormat/>
    <w:rsid w:val="007d3af7"/>
    <w:rPr/>
  </w:style>
  <w:style w:type="character" w:styleId="Rvts15" w:customStyle="1">
    <w:name w:val="rvts15"/>
    <w:basedOn w:val="DefaultParagraphFont"/>
    <w:qFormat/>
    <w:rsid w:val="007d3af7"/>
    <w:rPr/>
  </w:style>
  <w:style w:type="character" w:styleId="Rvts23" w:customStyle="1">
    <w:name w:val="rvts23"/>
    <w:basedOn w:val="DefaultParagraphFont"/>
    <w:qFormat/>
    <w:rsid w:val="007d3af7"/>
    <w:rPr/>
  </w:style>
  <w:style w:type="character" w:styleId="Rvts9" w:customStyle="1">
    <w:name w:val="rvts9"/>
    <w:basedOn w:val="DefaultParagraphFont"/>
    <w:qFormat/>
    <w:rsid w:val="007d3af7"/>
    <w:rPr/>
  </w:style>
  <w:style w:type="character" w:styleId="Hyperlink">
    <w:name w:val="Hyperlink"/>
    <w:basedOn w:val="DefaultParagraphFont"/>
    <w:uiPriority w:val="99"/>
    <w:semiHidden/>
    <w:unhideWhenUsed/>
    <w:rsid w:val="007d3af7"/>
    <w:rPr>
      <w:color w:val="0000FF"/>
      <w:u w:val="single"/>
    </w:rPr>
  </w:style>
  <w:style w:type="character" w:styleId="Rvts13" w:customStyle="1">
    <w:name w:val="rvts13"/>
    <w:basedOn w:val="DefaultParagraphFont"/>
    <w:qFormat/>
    <w:rsid w:val="007d3af7"/>
    <w:rPr/>
  </w:style>
  <w:style w:type="character" w:styleId="Rvts52" w:customStyle="1">
    <w:name w:val="rvts52"/>
    <w:basedOn w:val="DefaultParagraphFont"/>
    <w:qFormat/>
    <w:rsid w:val="007d3af7"/>
    <w:rPr/>
  </w:style>
  <w:style w:type="character" w:styleId="Rvts44" w:customStyle="1">
    <w:name w:val="rvts44"/>
    <w:basedOn w:val="DefaultParagraphFont"/>
    <w:qFormat/>
    <w:rsid w:val="007d3af7"/>
    <w:rPr/>
  </w:style>
  <w:style w:type="character" w:styleId="Style13" w:customStyle="1">
    <w:name w:val="Верхний колонтитул Знак"/>
    <w:basedOn w:val="DefaultParagraphFont"/>
    <w:uiPriority w:val="99"/>
    <w:qFormat/>
    <w:rsid w:val="00ed0e58"/>
    <w:rPr/>
  </w:style>
  <w:style w:type="character" w:styleId="Style14" w:customStyle="1">
    <w:name w:val="Нижний колонтитул Знак"/>
    <w:basedOn w:val="DefaultParagraphFont"/>
    <w:uiPriority w:val="99"/>
    <w:qFormat/>
    <w:rsid w:val="00ed0e58"/>
    <w:rPr/>
  </w:style>
  <w:style w:type="paragraph" w:styleId="Style15">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Rvps1" w:customStyle="1">
    <w:name w:val="rvps1"/>
    <w:basedOn w:val="Normal"/>
    <w:qFormat/>
    <w:rsid w:val="007d3af7"/>
    <w:pPr>
      <w:spacing w:lineRule="auto" w:line="240" w:beforeAutospacing="1" w:afterAutospacing="1"/>
    </w:pPr>
    <w:rPr>
      <w:rFonts w:ascii="Times New Roman" w:hAnsi="Times New Roman" w:eastAsia="Times New Roman" w:cs="Times New Roman"/>
      <w:sz w:val="24"/>
      <w:szCs w:val="24"/>
      <w:lang w:eastAsia="uk-UA"/>
    </w:rPr>
  </w:style>
  <w:style w:type="paragraph" w:styleId="Rvps4" w:customStyle="1">
    <w:name w:val="rvps4"/>
    <w:basedOn w:val="Normal"/>
    <w:qFormat/>
    <w:rsid w:val="007d3af7"/>
    <w:pPr>
      <w:spacing w:lineRule="auto" w:line="240" w:beforeAutospacing="1" w:afterAutospacing="1"/>
    </w:pPr>
    <w:rPr>
      <w:rFonts w:ascii="Times New Roman" w:hAnsi="Times New Roman" w:eastAsia="Times New Roman" w:cs="Times New Roman"/>
      <w:sz w:val="24"/>
      <w:szCs w:val="24"/>
      <w:lang w:eastAsia="uk-UA"/>
    </w:rPr>
  </w:style>
  <w:style w:type="paragraph" w:styleId="Rvps7" w:customStyle="1">
    <w:name w:val="rvps7"/>
    <w:basedOn w:val="Normal"/>
    <w:qFormat/>
    <w:rsid w:val="007d3af7"/>
    <w:pPr>
      <w:spacing w:lineRule="auto" w:line="240" w:beforeAutospacing="1" w:afterAutospacing="1"/>
    </w:pPr>
    <w:rPr>
      <w:rFonts w:ascii="Times New Roman" w:hAnsi="Times New Roman" w:eastAsia="Times New Roman" w:cs="Times New Roman"/>
      <w:sz w:val="24"/>
      <w:szCs w:val="24"/>
      <w:lang w:eastAsia="uk-UA"/>
    </w:rPr>
  </w:style>
  <w:style w:type="paragraph" w:styleId="Rvps14" w:customStyle="1">
    <w:name w:val="rvps14"/>
    <w:basedOn w:val="Normal"/>
    <w:qFormat/>
    <w:rsid w:val="007d3af7"/>
    <w:pPr>
      <w:spacing w:lineRule="auto" w:line="240" w:beforeAutospacing="1" w:afterAutospacing="1"/>
    </w:pPr>
    <w:rPr>
      <w:rFonts w:ascii="Times New Roman" w:hAnsi="Times New Roman" w:eastAsia="Times New Roman" w:cs="Times New Roman"/>
      <w:sz w:val="24"/>
      <w:szCs w:val="24"/>
      <w:lang w:eastAsia="uk-UA"/>
    </w:rPr>
  </w:style>
  <w:style w:type="paragraph" w:styleId="Rvps6" w:customStyle="1">
    <w:name w:val="rvps6"/>
    <w:basedOn w:val="Normal"/>
    <w:qFormat/>
    <w:rsid w:val="007d3af7"/>
    <w:pPr>
      <w:spacing w:lineRule="auto" w:line="240" w:beforeAutospacing="1" w:afterAutospacing="1"/>
    </w:pPr>
    <w:rPr>
      <w:rFonts w:ascii="Times New Roman" w:hAnsi="Times New Roman" w:eastAsia="Times New Roman" w:cs="Times New Roman"/>
      <w:sz w:val="24"/>
      <w:szCs w:val="24"/>
      <w:lang w:eastAsia="uk-UA"/>
    </w:rPr>
  </w:style>
  <w:style w:type="paragraph" w:styleId="Rvps2" w:customStyle="1">
    <w:name w:val="rvps2"/>
    <w:basedOn w:val="Normal"/>
    <w:qFormat/>
    <w:rsid w:val="007d3af7"/>
    <w:pPr>
      <w:spacing w:lineRule="auto" w:line="240" w:beforeAutospacing="1" w:afterAutospacing="1"/>
    </w:pPr>
    <w:rPr>
      <w:rFonts w:ascii="Times New Roman" w:hAnsi="Times New Roman" w:eastAsia="Times New Roman" w:cs="Times New Roman"/>
      <w:sz w:val="24"/>
      <w:szCs w:val="24"/>
      <w:lang w:eastAsia="uk-UA"/>
    </w:rPr>
  </w:style>
  <w:style w:type="paragraph" w:styleId="Rvps15" w:customStyle="1">
    <w:name w:val="rvps15"/>
    <w:basedOn w:val="Normal"/>
    <w:qFormat/>
    <w:rsid w:val="007d3af7"/>
    <w:pPr>
      <w:spacing w:lineRule="auto" w:line="240" w:beforeAutospacing="1" w:afterAutospacing="1"/>
    </w:pPr>
    <w:rPr>
      <w:rFonts w:ascii="Times New Roman" w:hAnsi="Times New Roman" w:eastAsia="Times New Roman" w:cs="Times New Roman"/>
      <w:sz w:val="24"/>
      <w:szCs w:val="24"/>
      <w:lang w:eastAsia="uk-UA"/>
    </w:rPr>
  </w:style>
  <w:style w:type="paragraph" w:styleId="Rvps11" w:customStyle="1">
    <w:name w:val="rvps11"/>
    <w:basedOn w:val="Normal"/>
    <w:qFormat/>
    <w:rsid w:val="007d3af7"/>
    <w:pPr>
      <w:spacing w:lineRule="auto" w:line="240" w:beforeAutospacing="1" w:afterAutospacing="1"/>
    </w:pPr>
    <w:rPr>
      <w:rFonts w:ascii="Times New Roman" w:hAnsi="Times New Roman" w:eastAsia="Times New Roman" w:cs="Times New Roman"/>
      <w:sz w:val="24"/>
      <w:szCs w:val="24"/>
      <w:lang w:eastAsia="uk-UA"/>
    </w:rPr>
  </w:style>
  <w:style w:type="paragraph" w:styleId="Rvps12" w:customStyle="1">
    <w:name w:val="rvps12"/>
    <w:basedOn w:val="Normal"/>
    <w:qFormat/>
    <w:rsid w:val="007d3af7"/>
    <w:pPr>
      <w:spacing w:lineRule="auto" w:line="240" w:beforeAutospacing="1" w:afterAutospacing="1"/>
    </w:pPr>
    <w:rPr>
      <w:rFonts w:ascii="Times New Roman" w:hAnsi="Times New Roman" w:eastAsia="Times New Roman" w:cs="Times New Roman"/>
      <w:sz w:val="24"/>
      <w:szCs w:val="24"/>
      <w:lang w:eastAsia="uk-UA"/>
    </w:rPr>
  </w:style>
  <w:style w:type="paragraph" w:styleId="Style17">
    <w:name w:val="Колонтитул"/>
    <w:basedOn w:val="Normal"/>
    <w:qFormat/>
    <w:pPr/>
    <w:rPr/>
  </w:style>
  <w:style w:type="paragraph" w:styleId="Header">
    <w:name w:val="Header"/>
    <w:basedOn w:val="Normal"/>
    <w:link w:val="Style13"/>
    <w:uiPriority w:val="99"/>
    <w:unhideWhenUsed/>
    <w:rsid w:val="00ed0e58"/>
    <w:pPr>
      <w:tabs>
        <w:tab w:val="clear" w:pos="708"/>
        <w:tab w:val="center" w:pos="4819" w:leader="none"/>
        <w:tab w:val="right" w:pos="9639" w:leader="none"/>
      </w:tabs>
      <w:spacing w:lineRule="auto" w:line="240" w:before="0" w:after="0"/>
    </w:pPr>
    <w:rPr/>
  </w:style>
  <w:style w:type="paragraph" w:styleId="Footer">
    <w:name w:val="Footer"/>
    <w:basedOn w:val="Normal"/>
    <w:link w:val="Style14"/>
    <w:uiPriority w:val="99"/>
    <w:unhideWhenUsed/>
    <w:rsid w:val="00ed0e58"/>
    <w:pPr>
      <w:tabs>
        <w:tab w:val="clear" w:pos="708"/>
        <w:tab w:val="center" w:pos="4819" w:leader="none"/>
        <w:tab w:val="right" w:pos="9639" w:leader="none"/>
      </w:tabs>
      <w:spacing w:lineRule="auto" w:line="240" w:before="0" w:after="0"/>
    </w:pPr>
    <w:rPr/>
  </w:style>
  <w:style w:type="paragraph" w:styleId="Style18" w:customStyle="1">
    <w:name w:val=" Знак Знак Знак Знак Знак Знак Знак Знак Знак Знак Знак Знак Знак"/>
    <w:basedOn w:val="Normal"/>
    <w:qFormat/>
    <w:rsid w:val="00a639a9"/>
    <w:pPr>
      <w:spacing w:lineRule="auto" w:line="240" w:before="0" w:after="0"/>
    </w:pPr>
    <w:rPr>
      <w:rFonts w:ascii="Verdana" w:hAnsi="Verdana" w:eastAsia="Times New Roman" w:cs="Times New Roman"/>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5403-17" TargetMode="External"/><Relationship Id="rId3" Type="http://schemas.openxmlformats.org/officeDocument/2006/relationships/hyperlink" Target="https://zakon.rada.gov.ua/laws/show/966-15" TargetMode="External"/><Relationship Id="rId4" Type="http://schemas.openxmlformats.org/officeDocument/2006/relationships/hyperlink" Target="https://zakon.rada.gov.ua/laws/show/2623-15" TargetMode="External"/><Relationship Id="rId5" Type="http://schemas.openxmlformats.org/officeDocument/2006/relationships/hyperlink" Target="https://zakon.rada.gov.ua/laws/show/3160-17" TargetMode="External"/><Relationship Id="rId6" Type="http://schemas.openxmlformats.org/officeDocument/2006/relationships/hyperlink" Target="https://zakon.rada.gov.ua/laws/show/2558-14" TargetMode="External"/><Relationship Id="rId7" Type="http://schemas.openxmlformats.org/officeDocument/2006/relationships/hyperlink" Target="https://zakon.rada.gov.ua/laws/show/2494-12" TargetMode="External"/><Relationship Id="rId8" Type="http://schemas.openxmlformats.org/officeDocument/2006/relationships/hyperlink" Target="https://zakon.rada.gov.ua/laws/show/20/95-&#1074;&#1088;" TargetMode="External"/><Relationship Id="rId9" Type="http://schemas.openxmlformats.org/officeDocument/2006/relationships/hyperlink" Target="https://zakon.rada.gov.ua/laws/show/875-12" TargetMode="External"/><Relationship Id="rId10" Type="http://schemas.openxmlformats.org/officeDocument/2006/relationships/hyperlink" Target="https://zakon.rada.gov.ua/laws/show/3739-17" TargetMode="External"/><Relationship Id="rId11" Type="http://schemas.openxmlformats.org/officeDocument/2006/relationships/hyperlink" Target="https://zakon.rada.gov.ua/laws/show/2789-14" TargetMode="External"/><Relationship Id="rId12" Type="http://schemas.openxmlformats.org/officeDocument/2006/relationships/hyperlink" Target="https://zakon.rada.gov.ua/laws/show/z1076-14" TargetMode="External"/><Relationship Id="rId13" Type="http://schemas.openxmlformats.org/officeDocument/2006/relationships/hyperlink" Target="https://zakon.rada.gov.ua/laws/show/z1076-14" TargetMode="External"/><Relationship Id="rId14" Type="http://schemas.openxmlformats.org/officeDocument/2006/relationships/hyperlink" Target="https://zakon.rada.gov.ua/laws/show/2297-17" TargetMode="External"/><Relationship Id="rId15" Type="http://schemas.openxmlformats.org/officeDocument/2006/relationships/hyperlink" Target="https://zakon.rada.gov.ua/laws/show/v0324203-05" TargetMode="External"/><Relationship Id="rId16" Type="http://schemas.openxmlformats.org/officeDocument/2006/relationships/hyperlink" Target="https://zakon.rada.gov.ua/laws/file/text/53/f459190n284.doc" TargetMode="External"/><Relationship Id="rId17" Type="http://schemas.openxmlformats.org/officeDocument/2006/relationships/hyperlink" Target="https://zakon.rada.gov.ua/laws/file/text/53/f459190n286.doc" TargetMode="External"/><Relationship Id="rId18" Type="http://schemas.openxmlformats.org/officeDocument/2006/relationships/footer" Target="footer1.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TotalTime>
  <Application>LibreOffice/7.6.0.3$Windows_X86_64 LibreOffice_project/69edd8b8ebc41d00b4de3915dc82f8f0fc3b6265</Application>
  <AppVersion>15.0000</AppVersion>
  <Pages>17</Pages>
  <Words>4743</Words>
  <Characters>34301</Characters>
  <CharactersWithSpaces>39197</CharactersWithSpaces>
  <Paragraphs>382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2022-02-15T09:37:00Z</dcterms:created>
  <dc:creator>User</dc:creator>
  <dc:description/>
  <dc:language>uk-UA</dc:language>
  <cp:lastModifiedBy>User</cp:lastModifiedBy>
  <cp:lastPrinted>2023-11-22T10:01:05Z</cp:lastPrinted>
  <dcterms:modified xsi:type="dcterms:W3CDTF">2022-02-16T14:29:00Z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